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15" w:rsidRDefault="00C17215" w:rsidP="00C17215">
      <w:pPr>
        <w:spacing w:after="0" w:line="360" w:lineRule="auto"/>
        <w:ind w:right="525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72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что обратить внимание при вы</w:t>
      </w:r>
      <w:r w:rsidR="001227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боре рюкзака для первоклассника</w:t>
      </w:r>
    </w:p>
    <w:p w:rsidR="00C17215" w:rsidRPr="00C17215" w:rsidRDefault="00C17215" w:rsidP="00C1721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7215">
        <w:rPr>
          <w:sz w:val="28"/>
          <w:szCs w:val="28"/>
        </w:rPr>
        <w:t>На рынке представлено множество моделей ранцев для школьников. Часто этот важнейший для первоклассника аксессуар родители выбирают по принципу «нравится — не нравится». Однако это неправильно.</w:t>
      </w:r>
      <w:r>
        <w:rPr>
          <w:sz w:val="28"/>
          <w:szCs w:val="28"/>
        </w:rPr>
        <w:t xml:space="preserve"> </w:t>
      </w:r>
      <w:r w:rsidRPr="00C17215">
        <w:rPr>
          <w:sz w:val="28"/>
          <w:szCs w:val="28"/>
          <w:shd w:val="clear" w:color="auto" w:fill="FFFFFF" w:themeFill="background1"/>
        </w:rPr>
        <w:t>От того, насколько удобен и красив ранец, во многом зависит желание ребенка идти в школу.</w:t>
      </w:r>
    </w:p>
    <w:p w:rsidR="00C17215" w:rsidRPr="00C17215" w:rsidRDefault="00C17215" w:rsidP="00C1721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7215">
        <w:rPr>
          <w:sz w:val="28"/>
          <w:szCs w:val="28"/>
        </w:rPr>
        <w:t>Скелет и суставы семилетнего ребенка еще не окончател</w:t>
      </w:r>
      <w:r>
        <w:rPr>
          <w:sz w:val="28"/>
          <w:szCs w:val="28"/>
        </w:rPr>
        <w:t>ьно сформированы, неправильная</w:t>
      </w:r>
      <w:r w:rsidRPr="00C17215">
        <w:rPr>
          <w:sz w:val="28"/>
          <w:szCs w:val="28"/>
        </w:rPr>
        <w:t xml:space="preserve"> нагрузка на позвоночник ведет к его неизбежному искривлению, в конечном итоге — к остеохондрозу, который будет преследовать человека всю жизнь. Поэтому важно выбрать подходящий для юного организма ранец.</w:t>
      </w:r>
    </w:p>
    <w:p w:rsidR="00C17215" w:rsidRDefault="00C17215" w:rsidP="00C172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215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Обязательный критерий: жесткий каркас и ортопедическая спинка. Это способствует правильному распределению веса. При выборе также проверьте наличие поясного ремня и регулируемых ремешков под рост вашего ребенка. Благодаря им ранец крепко держится на спине, а часть нагрузки с плеч распределяется на спину и талию.</w:t>
      </w:r>
    </w:p>
    <w:p w:rsidR="00A97B76" w:rsidRDefault="00C17215" w:rsidP="00C172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при выборе рюкзака для первоклассника обращаем внимание на материал, из которого он изготовлен. Допускаются: натуральная кожа, микрофибра, нейлон, </w:t>
      </w:r>
      <w:proofErr w:type="spellStart"/>
      <w:r w:rsidRPr="00C17215">
        <w:rPr>
          <w:rFonts w:ascii="Times New Roman" w:hAnsi="Times New Roman" w:cs="Times New Roman"/>
          <w:sz w:val="28"/>
          <w:szCs w:val="28"/>
          <w:shd w:val="clear" w:color="auto" w:fill="FFFFFF"/>
        </w:rPr>
        <w:t>неопрен</w:t>
      </w:r>
      <w:proofErr w:type="spellEnd"/>
      <w:r w:rsidRPr="00C1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17215">
        <w:rPr>
          <w:rFonts w:ascii="Times New Roman" w:hAnsi="Times New Roman" w:cs="Times New Roman"/>
          <w:sz w:val="28"/>
          <w:szCs w:val="28"/>
          <w:shd w:val="clear" w:color="auto" w:fill="FFFFFF"/>
        </w:rPr>
        <w:t>таслан</w:t>
      </w:r>
      <w:proofErr w:type="spellEnd"/>
      <w:r w:rsidRPr="00C17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полиэстер. Они обладают такими важными свойствами как водонепроницаемость, легкость и прочность.</w:t>
      </w:r>
    </w:p>
    <w:p w:rsidR="0012279B" w:rsidRDefault="0012279B" w:rsidP="00C172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279B" w:rsidRPr="00E239C0" w:rsidRDefault="0012279B" w:rsidP="0012279B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12279B" w:rsidRDefault="0012279B" w:rsidP="00C172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12279B" w:rsidRDefault="0012279B" w:rsidP="00C172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279B" w:rsidRPr="00C17215" w:rsidRDefault="0012279B" w:rsidP="00C172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279B" w:rsidRPr="00C1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15"/>
    <w:rsid w:val="0012279B"/>
    <w:rsid w:val="009E4E05"/>
    <w:rsid w:val="00A97B76"/>
    <w:rsid w:val="00C1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2023-08-23T12:26:00Z</dcterms:created>
  <dcterms:modified xsi:type="dcterms:W3CDTF">2023-08-23T12:42:00Z</dcterms:modified>
</cp:coreProperties>
</file>