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color w:val="3C4052"/>
          <w:sz w:val="32"/>
          <w:szCs w:val="32"/>
          <w:lang w:eastAsia="ru-RU"/>
        </w:rPr>
      </w:pPr>
      <w:bookmarkStart w:id="0" w:name="_GoBack"/>
      <w:r w:rsidRPr="006D766A">
        <w:rPr>
          <w:rFonts w:ascii="Arial" w:eastAsia="Times New Roman" w:hAnsi="Arial" w:cs="Arial"/>
          <w:b/>
          <w:color w:val="3C4052"/>
          <w:sz w:val="32"/>
          <w:szCs w:val="32"/>
          <w:lang w:eastAsia="ru-RU"/>
        </w:rPr>
        <w:t>Отравления суррогатами алкоголя и их профилактика</w:t>
      </w:r>
      <w:bookmarkEnd w:id="0"/>
      <w:r>
        <w:rPr>
          <w:rFonts w:ascii="Arial" w:eastAsia="Times New Roman" w:hAnsi="Arial" w:cs="Arial"/>
          <w:b/>
          <w:noProof/>
          <w:color w:val="3C4052"/>
          <w:sz w:val="32"/>
          <w:szCs w:val="32"/>
          <w:lang w:eastAsia="ru-RU"/>
        </w:rPr>
        <w:drawing>
          <wp:inline distT="0" distB="0" distL="0" distR="0" wp14:anchorId="7B13D5A7">
            <wp:extent cx="6642340" cy="2432649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783" cy="24357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данным токсикологических мониторингов основной причиной смертельных случаев при употреблении спиртосодержащих напитков является суррогатный алкоголь.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Суррогаты алкоголя - это различные виды спиртосодержащих жидкостей, не созданные для употребления внутрь, к ним в частности относятся: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-одеколоны, лосьоны, тоники;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-технические жидкости (тормозная жидкость, антифриз, стеклоочистители и др.;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метиловый спирт, этиленгликоль </w:t>
      </w:r>
      <w:proofErr w:type="gramStart"/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( </w:t>
      </w:r>
      <w:proofErr w:type="gramEnd"/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наиболее опасные суррогаты).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Причем самым частым видом отравления является употребление жидкостей на основе метилового, спирта или метанол. Для летального исхода достаточно всего 50-100 граммов этого напитка, поэтому неудивительно, что большинство пострадавших погибает почти сразу, не дождавшись помощи.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отравления метанолом характерно: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слабые признаки опьянения, т.к. они не успевают развиться;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тошнота и рвота;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специфические зрительные нарушения:  мелькание «мушек», слепота,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расширение зрачков;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увеличение температуры тела до 38-39 градусов;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резкое возбуждение; судороги, паралич конечностей, кома.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Другой опасный суррогат - этиленгликоль, вызывает отравление, развивающееся не так стремительно. Клинические симптомы разворачиваются постепенно, на протяжении нескольких дней: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первые 10-12 часов человек чувствует себя хорошо, в наличии только признаки опьянения; но такой долгий период стабильного опьянения должен насторожить;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- затем, в течение 1-2 суток, появляются головная боль, сильная жажда, рвота, диарея, </w:t>
      </w:r>
      <w:proofErr w:type="spellStart"/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фебриллитет</w:t>
      </w:r>
      <w:proofErr w:type="spellEnd"/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 дыхание затрудняется, учащается пульс, возможны судороги;</w:t>
      </w:r>
      <w:proofErr w:type="gramEnd"/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 3-5 сутки развиваются симптомы поражения почек и печени: кожа и склеры желтеют, характерен кожный зуд, моча темнеет; затем количество мочи уменьшается, нарастает почечная недостаточность.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отравлении метанолом прогноз неблагоприятный, в лучшем случае человек может остаться слепым. Употребление этиленгликоля - это верная смерть из-за развития печеночной и почечной недостаточности.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уберечь себя от суррогатов алкоголя.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Профилактика отравлений алкогольными суррогатами очень проста и доступна каждому. Не следует покупать алкоголь с рук или в сомнительных местах, для этого существуют магазины или винные отделы супермаркетов. При покупке нужно всегда обращать внимание на наличие акцизной марки, качественной этикетки и упаковки.</w:t>
      </w: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наличии странного осадка или постороннего запаха напиток употреблять не следует. Самая же действенная профилактика - это не употреблять спиртное вообще, если есть сомнения в его качестве и безопасности.</w:t>
      </w:r>
    </w:p>
    <w:p w:rsid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появлении первых признаков отравления алкоголем и его суррогатами необходимо срочно вызвать скорую медицинскую помощь. Выполнение этих несложных профилактических мер поможет сохранить своё здоровье и жизнь.</w:t>
      </w:r>
    </w:p>
    <w:p w:rsid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6D766A" w:rsidRPr="006D766A" w:rsidRDefault="006D766A" w:rsidP="006D766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0C5906" w:rsidRDefault="006D766A" w:rsidP="006D766A">
      <w:pPr>
        <w:spacing w:after="0"/>
        <w:ind w:left="-426" w:right="-426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45D05BC" wp14:editId="39CF62C6">
                <wp:extent cx="301625" cy="301625"/>
                <wp:effectExtent l="0" t="0" r="0" b="0"/>
                <wp:docPr id="2" name="AutoShape 6" descr="https://tatarstan.ru/file/news/621_n222883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tatarstan.ru/file/news/621_n2228835_big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sectPr w:rsidR="000C5906" w:rsidSect="006D766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82C49"/>
    <w:multiLevelType w:val="multilevel"/>
    <w:tmpl w:val="323A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6A"/>
    <w:rsid w:val="000C5906"/>
    <w:rsid w:val="006D766A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8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91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39942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1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6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82793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18" w:color="BDBEC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09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0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950475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160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842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79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510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0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52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6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5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49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3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1796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9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936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486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1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6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10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89881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7" w:color="DEDEF3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5662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23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32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0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88820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61796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768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1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6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19741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9122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2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443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32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7654">
                              <w:marLeft w:val="0"/>
                              <w:marRight w:val="0"/>
                              <w:marTop w:val="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2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8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060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631653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50940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77610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920272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965858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259037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802896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10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1696">
                              <w:marLeft w:val="0"/>
                              <w:marRight w:val="0"/>
                              <w:marTop w:val="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674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459421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1924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378638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2023-09-01T08:27:00Z</dcterms:created>
  <dcterms:modified xsi:type="dcterms:W3CDTF">2023-09-01T08:32:00Z</dcterms:modified>
</cp:coreProperties>
</file>