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B0" w:rsidRDefault="009934B0" w:rsidP="009934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9934B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Как избежать обмана при получении юридических услуг</w:t>
      </w:r>
    </w:p>
    <w:p w:rsidR="009934B0" w:rsidRPr="009934B0" w:rsidRDefault="009934B0" w:rsidP="009934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 xml:space="preserve">Наиболее часто объектом обмана недобросовестных фирм становятся люди пенсионного или </w:t>
      </w:r>
      <w:proofErr w:type="spellStart"/>
      <w:r w:rsidRPr="009934B0">
        <w:rPr>
          <w:sz w:val="28"/>
          <w:szCs w:val="28"/>
        </w:rPr>
        <w:t>предпенсионного</w:t>
      </w:r>
      <w:proofErr w:type="spellEnd"/>
      <w:r w:rsidRPr="009934B0">
        <w:rPr>
          <w:sz w:val="28"/>
          <w:szCs w:val="28"/>
        </w:rPr>
        <w:t xml:space="preserve"> возраста, не обладающие достаточными знаниями в юриспруденции.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>Самые частные нарушения: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>· заключение договора на проведение бесплатной юридической консультации и невозможности отказа от исполнения договора после его заключения;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>· введение в заблуждение относительно присутствия в действиях продавцов или исполнителей услуг нарушений прав потребителя, а также перспективы восстановления якобы нарушенного права;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>· составление лицами, оказывающими юридические услуги, заявлений в различные органы государственной власти, которые не имеют полномочий на рассмотрение вопросов, возникших у гражданина;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 xml:space="preserve">· </w:t>
      </w:r>
      <w:proofErr w:type="gramStart"/>
      <w:r w:rsidRPr="009934B0">
        <w:rPr>
          <w:sz w:val="28"/>
          <w:szCs w:val="28"/>
        </w:rPr>
        <w:t>намеренное</w:t>
      </w:r>
      <w:proofErr w:type="gramEnd"/>
      <w:r w:rsidRPr="009934B0">
        <w:rPr>
          <w:sz w:val="28"/>
          <w:szCs w:val="28"/>
        </w:rPr>
        <w:t xml:space="preserve"> </w:t>
      </w:r>
      <w:proofErr w:type="spellStart"/>
      <w:r w:rsidRPr="009934B0">
        <w:rPr>
          <w:sz w:val="28"/>
          <w:szCs w:val="28"/>
        </w:rPr>
        <w:t>непредоставление</w:t>
      </w:r>
      <w:proofErr w:type="spellEnd"/>
      <w:r w:rsidRPr="009934B0">
        <w:rPr>
          <w:sz w:val="28"/>
          <w:szCs w:val="28"/>
        </w:rPr>
        <w:t xml:space="preserve"> потребителю необходимой и достоверной информации об услуге;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>· несоответствие результата оказанной услуги ожиданиям потребителей, т.к. при заключении договора хозяйствующим субъектом гарантировалось положительное решение вопроса.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>П</w:t>
      </w:r>
      <w:r w:rsidRPr="009934B0">
        <w:rPr>
          <w:sz w:val="28"/>
          <w:szCs w:val="28"/>
        </w:rPr>
        <w:t>режде, чем заключать договор на оказание юридических услуг, необходимо изучить информацию об исполнителе: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>· Сведения об исполнителе юридических услуг должны быть доведены до потребителя в наглядном и доступном месте, а также содержаться в договоре.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>· Ознакомьтесь с отзывами клиентов, которые могут быть размещены, в том числе в Интернете, а также со стоимостью предлагаемых услуг и ценой аналогичных услуг у других лиц или организаций.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>· Внимательно изучите предмет и условия договора, сроки его исполнения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>· Если в договоре описаны только услуги такие как «составление проекта жалобы» или «составление претензии» в многочисленные государственные органы исполнительной власти, то это означает оплату только за эти документы.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>· Вместе с тем, образцы жалобы или претензии можно скачать в Интернете или оформить самостоятельно.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>· Откажитесь от подписания акта выполненных работ в момент заключения договора на оказание юридических услуг.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lastRenderedPageBreak/>
        <w:t>Обратите внимание на навязчивое предложение заключить договор на оказание юридических услуг. В таких случаях до граждан доводится заведомо ложная информация, например, о том, что они якобы получают выплаты не в том объеме, которые по закону положены им от государства и в этой связи предлагается составить заявления в органы государственной власти.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>На практике каждый гражданин РФ вправе на бесплатной основе обращаться в письменной форме в государственные органы по возникшим проблемам.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 xml:space="preserve">Кроме этого, стоит задуматься над предложением лиц, оказывающих юридические услуги, получить кредит или </w:t>
      </w:r>
      <w:proofErr w:type="spellStart"/>
      <w:r w:rsidRPr="009934B0">
        <w:rPr>
          <w:sz w:val="28"/>
          <w:szCs w:val="28"/>
        </w:rPr>
        <w:t>займ</w:t>
      </w:r>
      <w:proofErr w:type="spellEnd"/>
      <w:r w:rsidRPr="009934B0">
        <w:rPr>
          <w:sz w:val="28"/>
          <w:szCs w:val="28"/>
        </w:rPr>
        <w:t xml:space="preserve"> для оплаты этих услуг, а также над обещаниями выиграть дело, после которого все потраченные клиентом на оплату юридических услуг деньги, будут возвращены.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>Если исполнитель не предоставляет клиенту возможности ознакомиться с условиями договора или не позволяет сделать копию документа, не дает необходимых разъяснений, в этом случае договор лучше не заключать.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>Даже если вы подписали такой договор и внесли часть суммы, вы имеете право отказаться от исполнения договора и заявить требование о возврате уплаченных денежных средств.</w:t>
      </w:r>
    </w:p>
    <w:p w:rsid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r w:rsidRPr="009934B0">
        <w:rPr>
          <w:sz w:val="28"/>
          <w:szCs w:val="28"/>
        </w:rPr>
        <w:t>Важно помнить, что согласно ст. 32 Закона РФ «О защите прав потребителей» при отказе от услуги потребитель обязан оплатить исполнителю фактически понесенные расходы, связанные с выполнением обязательств по договору. Обратите внимание, что фактические расходы должны быть подтверждены соответствующими документами (например, подано исковое заявление в суд или предоставлен документ, подтверждающий выезд юриста в судебные органы и др.). При неудовлетворении требования потребителя о возврате уплаченных денежных средств, спор может быть разрешен только в судебном порядке.</w:t>
      </w:r>
    </w:p>
    <w:p w:rsid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bookmarkStart w:id="0" w:name="_GoBack"/>
      <w:bookmarkEnd w:id="0"/>
    </w:p>
    <w:p w:rsidR="009934B0" w:rsidRPr="00E239C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 w:rsidRPr="00E239C0">
        <w:rPr>
          <w:sz w:val="28"/>
          <w:szCs w:val="28"/>
        </w:rPr>
        <w:t>истопольский</w:t>
      </w:r>
      <w:proofErr w:type="spellEnd"/>
      <w:r w:rsidRPr="00E239C0">
        <w:rPr>
          <w:sz w:val="28"/>
          <w:szCs w:val="28"/>
        </w:rPr>
        <w:t xml:space="preserve"> территориальный орган </w:t>
      </w:r>
      <w:proofErr w:type="spellStart"/>
      <w:r w:rsidRPr="00E239C0">
        <w:rPr>
          <w:sz w:val="28"/>
          <w:szCs w:val="28"/>
        </w:rPr>
        <w:t>Госалкогольинспекции</w:t>
      </w:r>
      <w:proofErr w:type="spellEnd"/>
      <w:r w:rsidRPr="00E239C0">
        <w:rPr>
          <w:sz w:val="28"/>
          <w:szCs w:val="28"/>
        </w:rPr>
        <w:t xml:space="preserve"> Республики Татарстан</w:t>
      </w:r>
    </w:p>
    <w:p w:rsidR="009934B0" w:rsidRPr="009934B0" w:rsidRDefault="009934B0" w:rsidP="009934B0">
      <w:pPr>
        <w:pStyle w:val="a3"/>
        <w:shd w:val="clear" w:color="auto" w:fill="FFFFFF"/>
        <w:spacing w:before="0" w:beforeAutospacing="0" w:after="150" w:afterAutospacing="0" w:line="360" w:lineRule="atLeast"/>
        <w:ind w:left="-851"/>
        <w:jc w:val="both"/>
        <w:rPr>
          <w:sz w:val="28"/>
          <w:szCs w:val="28"/>
        </w:rPr>
      </w:pPr>
    </w:p>
    <w:p w:rsidR="00A97B76" w:rsidRDefault="00A97B76"/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B0"/>
    <w:rsid w:val="009934B0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993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3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993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3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299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2023-10-18T11:43:00Z</dcterms:created>
  <dcterms:modified xsi:type="dcterms:W3CDTF">2023-10-18T11:48:00Z</dcterms:modified>
</cp:coreProperties>
</file>