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1E7F79" w:rsidRDefault="001E7F79" w:rsidP="001E7F79">
      <w:pPr>
        <w:pStyle w:val="1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72"/>
          <w:szCs w:val="72"/>
        </w:rPr>
      </w:pPr>
      <w:r>
        <w:rPr>
          <w:rFonts w:ascii="Roboto" w:hAnsi="Roboto"/>
          <w:color w:val="212121"/>
          <w:spacing w:val="-10"/>
          <w:sz w:val="72"/>
          <w:szCs w:val="72"/>
        </w:rPr>
        <w:t xml:space="preserve">Татарстан туе. Республика «Россия» күргәзмәсендә </w:t>
      </w:r>
      <w:proofErr w:type="spellStart"/>
      <w:r>
        <w:rPr>
          <w:rFonts w:ascii="Roboto" w:hAnsi="Roboto"/>
          <w:color w:val="212121"/>
          <w:spacing w:val="-10"/>
          <w:sz w:val="72"/>
          <w:szCs w:val="72"/>
        </w:rPr>
        <w:t>эшен</w:t>
      </w:r>
      <w:proofErr w:type="spellEnd"/>
      <w:r>
        <w:rPr>
          <w:rFonts w:ascii="Roboto" w:hAnsi="Roboto"/>
          <w:color w:val="212121"/>
          <w:spacing w:val="-10"/>
          <w:sz w:val="72"/>
          <w:szCs w:val="72"/>
        </w:rPr>
        <w:t xml:space="preserve"> һәм </w:t>
      </w:r>
      <w:proofErr w:type="spellStart"/>
      <w:r>
        <w:rPr>
          <w:rFonts w:ascii="Roboto" w:hAnsi="Roboto"/>
          <w:color w:val="212121"/>
          <w:spacing w:val="-10"/>
          <w:sz w:val="72"/>
          <w:szCs w:val="72"/>
        </w:rPr>
        <w:t>ашын</w:t>
      </w:r>
      <w:proofErr w:type="spellEnd"/>
      <w:r>
        <w:rPr>
          <w:rFonts w:ascii="Roboto" w:hAnsi="Roboto"/>
          <w:color w:val="212121"/>
          <w:spacing w:val="-10"/>
          <w:sz w:val="72"/>
          <w:szCs w:val="72"/>
        </w:rPr>
        <w:t xml:space="preserve"> күрсәтте</w:t>
      </w:r>
    </w:p>
    <w:p w:rsidR="001E7F79" w:rsidRDefault="001E7F79" w:rsidP="001E7F79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1E7F79" w:rsidRDefault="001E7F79" w:rsidP="001E7F79">
      <w:pPr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1E7F79" w:rsidRDefault="001E7F79" w:rsidP="001E7F79">
      <w:pPr>
        <w:textAlignment w:val="baseline"/>
        <w:rPr>
          <w:rStyle w:val="a5"/>
          <w:rFonts w:ascii="Times New Roman" w:hAnsi="Times New Roman"/>
          <w:color w:val="F70D28"/>
          <w:sz w:val="24"/>
          <w:szCs w:val="24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"https://vatantat.ru/wp-content/uploads/2023/12/abf2ca53-c91e-4e24-bce9-9b6435896225.jpg" </w:instrText>
      </w:r>
      <w:r>
        <w:fldChar w:fldCharType="separate"/>
      </w:r>
    </w:p>
    <w:p w:rsidR="001E7F79" w:rsidRDefault="001E7F79" w:rsidP="001E7F79">
      <w:pPr>
        <w:textAlignment w:val="baseline"/>
      </w:pPr>
      <w:r>
        <w:rPr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326975" cy="3548634"/>
            <wp:effectExtent l="19050" t="0" r="7025" b="0"/>
            <wp:docPr id="3" name="Рисунок 3" descr="Татарстан туе. Республика «Россия» күргәзмәсендә эшен һәм ашын күрсәтт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тарстан туе. Республика «Россия» күргәзмәсендә эшен һәм ашын күрсәтт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96" cy="354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79" w:rsidRDefault="001E7F79" w:rsidP="001E7F79">
      <w:pPr>
        <w:pStyle w:val="wp-caption-text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rais.tatarstan.ru</w:t>
      </w:r>
      <w:proofErr w:type="spellEnd"/>
    </w:p>
    <w:p w:rsidR="001E7F79" w:rsidRDefault="001E7F79" w:rsidP="001E7F79">
      <w:pPr>
        <w:textAlignment w:val="baseline"/>
        <w:rPr>
          <w:rFonts w:ascii="Times New Roman" w:hAnsi="Times New Roman"/>
          <w:sz w:val="24"/>
          <w:szCs w:val="24"/>
        </w:rPr>
      </w:pPr>
      <w:r>
        <w:fldChar w:fldCharType="end"/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Башкалада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Татарстан көнендә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сые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мактау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сүзе дә кү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булды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.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Көчле, </w:t>
      </w:r>
      <w:proofErr w:type="spellStart"/>
      <w:r>
        <w:rPr>
          <w:rFonts w:ascii="Roboto" w:hAnsi="Roboto"/>
          <w:color w:val="333333"/>
          <w:sz w:val="25"/>
          <w:szCs w:val="25"/>
        </w:rPr>
        <w:t>матур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онытылмаслык</w:t>
      </w:r>
      <w:proofErr w:type="spellEnd"/>
      <w:r>
        <w:rPr>
          <w:rFonts w:ascii="Roboto" w:hAnsi="Roboto"/>
          <w:color w:val="333333"/>
          <w:sz w:val="25"/>
          <w:szCs w:val="25"/>
        </w:rPr>
        <w:t>. «Россия» күргәзм</w:t>
      </w:r>
      <w:proofErr w:type="gramStart"/>
      <w:r>
        <w:rPr>
          <w:rFonts w:ascii="Roboto" w:hAnsi="Roboto"/>
          <w:color w:val="333333"/>
          <w:sz w:val="25"/>
          <w:szCs w:val="25"/>
        </w:rPr>
        <w:t>ә-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форумында Татарстан көне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Мәскәү </w:t>
      </w:r>
      <w:proofErr w:type="spellStart"/>
      <w:r>
        <w:rPr>
          <w:rFonts w:ascii="Roboto" w:hAnsi="Roboto"/>
          <w:color w:val="333333"/>
          <w:sz w:val="25"/>
          <w:szCs w:val="25"/>
        </w:rPr>
        <w:t>ВДНХсында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сәнәгать һәм башка өлкәләрдәге уңышлары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уртаклаштылар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республиканың көчен һәм тормыш-көнкүрешен генә күрсәтеп </w:t>
      </w:r>
      <w:proofErr w:type="spellStart"/>
      <w:r>
        <w:rPr>
          <w:rFonts w:ascii="Roboto" w:hAnsi="Roboto"/>
          <w:color w:val="333333"/>
          <w:sz w:val="25"/>
          <w:szCs w:val="25"/>
        </w:rPr>
        <w:t>калмыйча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гореф-гадәтләргә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бирделәр. Ә </w:t>
      </w:r>
      <w:proofErr w:type="spellStart"/>
      <w:r>
        <w:rPr>
          <w:rFonts w:ascii="Roboto" w:hAnsi="Roboto"/>
          <w:color w:val="333333"/>
          <w:sz w:val="25"/>
          <w:szCs w:val="25"/>
        </w:rPr>
        <w:t>Балтачтан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Зыятдиновлар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гаиләсе исә иң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туй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  <w:proofErr w:type="gramEnd"/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lastRenderedPageBreak/>
        <w:t>«Тө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байлык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»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 көне уңаеннан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чараларның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өлеше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башланганчы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ВДНХның мәдәни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мәйданчыгына йөзләгән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җыелды. </w:t>
      </w:r>
      <w:proofErr w:type="spellStart"/>
      <w:r>
        <w:rPr>
          <w:rFonts w:ascii="Roboto" w:hAnsi="Roboto"/>
          <w:color w:val="333333"/>
          <w:sz w:val="25"/>
          <w:szCs w:val="25"/>
        </w:rPr>
        <w:t>Араларында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Думасына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депутатлар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бизнес вәкилләре дә, </w:t>
      </w:r>
      <w:proofErr w:type="spellStart"/>
      <w:r>
        <w:rPr>
          <w:rFonts w:ascii="Roboto" w:hAnsi="Roboto"/>
          <w:color w:val="333333"/>
          <w:sz w:val="25"/>
          <w:szCs w:val="25"/>
        </w:rPr>
        <w:t>Шамил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Тарпищев һәм Алинә Заһитова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спорт дөньясында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шәхеслә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бар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җиткәнче,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бер-берсенең хәл-әхвәлен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яңалыклар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уртаклашты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Салаватның җырларын тыңлый </w:t>
      </w:r>
      <w:proofErr w:type="spellStart"/>
      <w:r>
        <w:rPr>
          <w:rFonts w:ascii="Roboto" w:hAnsi="Roboto"/>
          <w:color w:val="333333"/>
          <w:sz w:val="25"/>
          <w:szCs w:val="25"/>
        </w:rPr>
        <w:t>торды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Россия вице-премьеры Марат Хөснуллин, төзелеш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торак-коммуналь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хуҗалык министры </w:t>
      </w:r>
      <w:proofErr w:type="spellStart"/>
      <w:r>
        <w:rPr>
          <w:rFonts w:ascii="Roboto" w:hAnsi="Roboto"/>
          <w:color w:val="333333"/>
          <w:sz w:val="25"/>
          <w:szCs w:val="25"/>
        </w:rPr>
        <w:t>Ирек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Фәйзуллин, спорт министры Олег </w:t>
      </w:r>
      <w:proofErr w:type="spellStart"/>
      <w:r>
        <w:rPr>
          <w:rFonts w:ascii="Roboto" w:hAnsi="Roboto"/>
          <w:color w:val="333333"/>
          <w:sz w:val="25"/>
          <w:szCs w:val="25"/>
        </w:rPr>
        <w:t>Матыцин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эшләгән, хәзер исә Мордовия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Артем </w:t>
      </w:r>
      <w:proofErr w:type="spellStart"/>
      <w:r>
        <w:rPr>
          <w:rFonts w:ascii="Roboto" w:hAnsi="Roboto"/>
          <w:color w:val="333333"/>
          <w:sz w:val="25"/>
          <w:szCs w:val="25"/>
        </w:rPr>
        <w:t>Здунов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мәйданга Татарстан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Рөстәм Миңнеханов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Сәхнәгә күтәрелгәч,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Татарстанның илнең терәге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төп төбәкләрдән берсе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әйтте. «Без башкарганның, бездә булганның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– Президент Владимир Путин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сәясәт нәтиҗәсе,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һәм Россия Хөкүмәтенә дә рәхмәт әйтте. –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Хөкүмә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коллегалар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Әйдәгез, ил җитәкчелегенә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чабыйк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! Мин </w:t>
      </w:r>
      <w:proofErr w:type="spellStart"/>
      <w:r>
        <w:rPr>
          <w:rFonts w:ascii="Roboto" w:hAnsi="Roboto"/>
          <w:color w:val="333333"/>
          <w:sz w:val="25"/>
          <w:szCs w:val="25"/>
        </w:rPr>
        <w:t>озак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</w:t>
      </w:r>
      <w:proofErr w:type="gramStart"/>
      <w:r>
        <w:rPr>
          <w:rFonts w:ascii="Roboto" w:hAnsi="Roboto"/>
          <w:color w:val="333333"/>
          <w:sz w:val="25"/>
          <w:szCs w:val="25"/>
        </w:rPr>
        <w:t>мәяч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әкмен, чөнки бүген бездә 50дән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Безнең белән бергә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әхмәт. Татарстан, </w:t>
      </w:r>
      <w:proofErr w:type="spellStart"/>
      <w:r>
        <w:rPr>
          <w:rFonts w:ascii="Roboto" w:hAnsi="Roboto"/>
          <w:color w:val="333333"/>
          <w:sz w:val="25"/>
          <w:szCs w:val="25"/>
        </w:rPr>
        <w:t>алга</w:t>
      </w:r>
      <w:proofErr w:type="spellEnd"/>
      <w:r>
        <w:rPr>
          <w:rFonts w:ascii="Roboto" w:hAnsi="Roboto"/>
          <w:color w:val="333333"/>
          <w:sz w:val="25"/>
          <w:szCs w:val="25"/>
        </w:rPr>
        <w:t>!»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Вице-премьер Марат Хөснуллин да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хәлләрдән хәбәрдар. Татарстанның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байлыгы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атады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кайгырткан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Рөстәм Миңнехановка һәм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командасына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рәхмәт әйтте. «Төбәкне </w:t>
      </w:r>
      <w:proofErr w:type="spellStart"/>
      <w:r>
        <w:rPr>
          <w:rFonts w:ascii="Roboto" w:hAnsi="Roboto"/>
          <w:color w:val="333333"/>
          <w:sz w:val="25"/>
          <w:szCs w:val="25"/>
        </w:rPr>
        <w:t>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мәгънәсендә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үсеш </w:t>
      </w:r>
      <w:proofErr w:type="spellStart"/>
      <w:r>
        <w:rPr>
          <w:rFonts w:ascii="Roboto" w:hAnsi="Roboto"/>
          <w:color w:val="333333"/>
          <w:sz w:val="25"/>
          <w:szCs w:val="25"/>
        </w:rPr>
        <w:t>территориясе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Традиция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тармакларда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нәтиҗәлә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күрсәтә»,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Марат Хөснуллин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 </w:t>
      </w:r>
      <w:proofErr w:type="spellStart"/>
      <w:r>
        <w:rPr>
          <w:rFonts w:ascii="Roboto" w:hAnsi="Roboto"/>
          <w:color w:val="333333"/>
          <w:sz w:val="25"/>
          <w:szCs w:val="25"/>
        </w:rPr>
        <w:t>млн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кв. </w:t>
      </w:r>
      <w:proofErr w:type="spellStart"/>
      <w:r>
        <w:rPr>
          <w:rFonts w:ascii="Roboto" w:hAnsi="Roboto"/>
          <w:color w:val="333333"/>
          <w:sz w:val="25"/>
          <w:szCs w:val="25"/>
        </w:rPr>
        <w:t>метрдан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тапшырылганын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озакламый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М12 «Көнчыгыш» трассасының 8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 </w:t>
      </w:r>
      <w:proofErr w:type="spellStart"/>
      <w:r>
        <w:rPr>
          <w:rFonts w:ascii="Roboto" w:hAnsi="Roboto"/>
          <w:color w:val="333333"/>
          <w:sz w:val="25"/>
          <w:szCs w:val="25"/>
        </w:rPr>
        <w:t>ачыласын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искә төшерде. 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маршрут «Россия»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шуңа күрә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</w:t>
      </w:r>
      <w:proofErr w:type="spellStart"/>
      <w:r>
        <w:rPr>
          <w:rFonts w:ascii="Roboto" w:hAnsi="Roboto"/>
          <w:color w:val="333333"/>
          <w:sz w:val="25"/>
          <w:szCs w:val="25"/>
        </w:rPr>
        <w:t>Ирек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Фәйзуллин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рекордлар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территориясе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Олег </w:t>
      </w:r>
      <w:proofErr w:type="spellStart"/>
      <w:r>
        <w:rPr>
          <w:rFonts w:ascii="Roboto" w:hAnsi="Roboto"/>
          <w:color w:val="333333"/>
          <w:sz w:val="25"/>
          <w:szCs w:val="25"/>
        </w:rPr>
        <w:t>Матыцин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тормышының </w:t>
      </w:r>
      <w:proofErr w:type="gramStart"/>
      <w:r>
        <w:rPr>
          <w:rFonts w:ascii="Roboto" w:hAnsi="Roboto"/>
          <w:color w:val="333333"/>
          <w:sz w:val="25"/>
          <w:szCs w:val="25"/>
        </w:rPr>
        <w:t>иң 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әхетле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әйтте. «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 </w:t>
      </w:r>
      <w:proofErr w:type="spellStart"/>
      <w:r>
        <w:rPr>
          <w:rFonts w:ascii="Roboto" w:hAnsi="Roboto"/>
          <w:color w:val="333333"/>
          <w:sz w:val="25"/>
          <w:szCs w:val="25"/>
        </w:rPr>
        <w:t>игълан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кагылышлы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горурланам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Татарстан туе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Ачылу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тантанасында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республиканың уңышлары, </w:t>
      </w:r>
      <w:proofErr w:type="spellStart"/>
      <w:r>
        <w:rPr>
          <w:rFonts w:ascii="Roboto" w:hAnsi="Roboto"/>
          <w:color w:val="333333"/>
          <w:sz w:val="25"/>
          <w:szCs w:val="25"/>
        </w:rPr>
        <w:t>алда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көтелгән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сөйләделәр.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иң истә калган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туй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Балтачтан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Самат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Зыятдинов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өмбел Ибраһимова Мәскәү сәхнәсендә гаилә корды.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бергә 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килгән. Сүз уңаеннан, Саматның әт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әнисе 2020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Россия Президенты Указы белән «</w:t>
      </w:r>
      <w:proofErr w:type="spellStart"/>
      <w:r>
        <w:rPr>
          <w:rFonts w:ascii="Roboto" w:hAnsi="Roboto"/>
          <w:color w:val="333333"/>
          <w:sz w:val="25"/>
          <w:szCs w:val="25"/>
        </w:rPr>
        <w:t>Ата-ана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даны» ордены </w:t>
      </w:r>
      <w:proofErr w:type="spellStart"/>
      <w:r>
        <w:rPr>
          <w:rFonts w:ascii="Roboto" w:hAnsi="Roboto"/>
          <w:color w:val="333333"/>
          <w:sz w:val="25"/>
          <w:szCs w:val="25"/>
        </w:rPr>
        <w:t>медале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бүләкләнгән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кияү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артистлар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туй </w:t>
      </w:r>
      <w:proofErr w:type="spellStart"/>
      <w:r>
        <w:rPr>
          <w:rFonts w:ascii="Roboto" w:hAnsi="Roboto"/>
          <w:color w:val="333333"/>
          <w:sz w:val="25"/>
          <w:szCs w:val="25"/>
        </w:rPr>
        <w:t>йоласын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күрсәтте,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никахын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рәвештә теркәделәр. Бүләге дә бар. Татарстан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яшьләргә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Алтайга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тапшырды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туй түгел.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Балтач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үрнәк гаилә. </w:t>
      </w:r>
      <w:proofErr w:type="spellStart"/>
      <w:r>
        <w:rPr>
          <w:rFonts w:ascii="Roboto" w:hAnsi="Roboto"/>
          <w:color w:val="333333"/>
          <w:sz w:val="25"/>
          <w:szCs w:val="25"/>
        </w:rPr>
        <w:t>Яшь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гаиләгә </w:t>
      </w:r>
      <w:proofErr w:type="spellStart"/>
      <w:r>
        <w:rPr>
          <w:rFonts w:ascii="Roboto" w:hAnsi="Roboto"/>
          <w:color w:val="333333"/>
          <w:sz w:val="25"/>
          <w:szCs w:val="25"/>
        </w:rPr>
        <w:t>аяк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өсте </w:t>
      </w:r>
      <w:proofErr w:type="spellStart"/>
      <w:r>
        <w:rPr>
          <w:rFonts w:ascii="Roboto" w:hAnsi="Roboto"/>
          <w:color w:val="333333"/>
          <w:sz w:val="25"/>
          <w:szCs w:val="25"/>
        </w:rPr>
        <w:t>кул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чабып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уңышлар, </w:t>
      </w:r>
      <w:proofErr w:type="spellStart"/>
      <w:r>
        <w:rPr>
          <w:rFonts w:ascii="Roboto" w:hAnsi="Roboto"/>
          <w:color w:val="333333"/>
          <w:sz w:val="25"/>
          <w:szCs w:val="25"/>
        </w:rPr>
        <w:t>озын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гомер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теләп </w:t>
      </w:r>
      <w:proofErr w:type="spellStart"/>
      <w:r>
        <w:rPr>
          <w:rFonts w:ascii="Roboto" w:hAnsi="Roboto"/>
          <w:color w:val="333333"/>
          <w:sz w:val="25"/>
          <w:szCs w:val="25"/>
        </w:rPr>
        <w:t>калабыз</w:t>
      </w:r>
      <w:proofErr w:type="spellEnd"/>
      <w:r>
        <w:rPr>
          <w:rFonts w:ascii="Roboto" w:hAnsi="Roboto"/>
          <w:color w:val="333333"/>
          <w:sz w:val="25"/>
          <w:szCs w:val="25"/>
        </w:rPr>
        <w:t>. Демография –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мәсьәлә!»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Рәисе.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Милли </w:t>
      </w:r>
      <w:proofErr w:type="spellStart"/>
      <w:r>
        <w:rPr>
          <w:rFonts w:ascii="Roboto" w:hAnsi="Roboto"/>
          <w:color w:val="333333"/>
          <w:sz w:val="25"/>
          <w:szCs w:val="25"/>
        </w:rPr>
        <w:t>йолалар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димәктән,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ВДНХга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Каз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өмәсе»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шаккатырды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Кызлары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казлары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– Мөслимнән. </w:t>
      </w:r>
      <w:proofErr w:type="spellStart"/>
      <w:r>
        <w:rPr>
          <w:rFonts w:ascii="Roboto" w:hAnsi="Roboto"/>
          <w:color w:val="333333"/>
          <w:sz w:val="25"/>
          <w:szCs w:val="25"/>
        </w:rPr>
        <w:t>Татпотребсоюз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мәйданда </w:t>
      </w:r>
      <w:proofErr w:type="spellStart"/>
      <w:r>
        <w:rPr>
          <w:rFonts w:ascii="Roboto" w:hAnsi="Roboto"/>
          <w:color w:val="333333"/>
          <w:sz w:val="25"/>
          <w:szCs w:val="25"/>
        </w:rPr>
        <w:t>Тулада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2,3 метр биеклектәге </w:t>
      </w:r>
      <w:proofErr w:type="spellStart"/>
      <w:r>
        <w:rPr>
          <w:rFonts w:ascii="Roboto" w:hAnsi="Roboto"/>
          <w:color w:val="333333"/>
          <w:sz w:val="25"/>
          <w:szCs w:val="25"/>
        </w:rPr>
        <w:t>самавырда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шифалы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чәй белән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сыйладылар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түгел, 1200 литр </w:t>
      </w:r>
      <w:proofErr w:type="spellStart"/>
      <w:r>
        <w:rPr>
          <w:rFonts w:ascii="Roboto" w:hAnsi="Roboto"/>
          <w:color w:val="333333"/>
          <w:sz w:val="25"/>
          <w:szCs w:val="25"/>
        </w:rPr>
        <w:t>сыйдырышлы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 мең кешегә җитәрлек </w:t>
      </w:r>
      <w:proofErr w:type="spellStart"/>
      <w:r>
        <w:rPr>
          <w:rFonts w:ascii="Roboto" w:hAnsi="Roboto"/>
          <w:color w:val="333333"/>
          <w:sz w:val="25"/>
          <w:szCs w:val="25"/>
        </w:rPr>
        <w:t>каз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шулпасы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пешергәннәр. «ВТ» хәбәрчесе 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тәмле. </w:t>
      </w:r>
      <w:proofErr w:type="spellStart"/>
      <w:r>
        <w:rPr>
          <w:rFonts w:ascii="Roboto" w:hAnsi="Roboto"/>
          <w:color w:val="333333"/>
          <w:sz w:val="25"/>
          <w:szCs w:val="25"/>
        </w:rPr>
        <w:t>Казы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Мөслимнән, 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әңге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республиканың төрле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җыйганнар. Сүз уңаеннан, 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кухнясы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иң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аш-су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осталары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эшләде. Тәм-том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сыйлап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калмадылар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чәкчәк, </w:t>
      </w:r>
      <w:proofErr w:type="spellStart"/>
      <w:r>
        <w:rPr>
          <w:rFonts w:ascii="Roboto" w:hAnsi="Roboto"/>
          <w:color w:val="333333"/>
          <w:sz w:val="25"/>
          <w:szCs w:val="25"/>
        </w:rPr>
        <w:t>талкыш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кәләвә һәм </w:t>
      </w:r>
      <w:proofErr w:type="gramStart"/>
      <w:r>
        <w:rPr>
          <w:rFonts w:ascii="Roboto" w:hAnsi="Roboto"/>
          <w:color w:val="333333"/>
          <w:sz w:val="25"/>
          <w:szCs w:val="25"/>
        </w:rPr>
        <w:t>башка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пешерергә дә өйрәттеләр.</w:t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Безнең җыр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 көне </w:t>
      </w:r>
      <w:proofErr w:type="spellStart"/>
      <w:r>
        <w:rPr>
          <w:rFonts w:ascii="Roboto" w:hAnsi="Roboto"/>
          <w:color w:val="333333"/>
          <w:sz w:val="25"/>
          <w:szCs w:val="25"/>
        </w:rPr>
        <w:t>ВДНХда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</w:t>
      </w:r>
      <w:proofErr w:type="spellStart"/>
      <w:r>
        <w:rPr>
          <w:rFonts w:ascii="Roboto" w:hAnsi="Roboto"/>
          <w:color w:val="333333"/>
          <w:sz w:val="25"/>
          <w:szCs w:val="25"/>
        </w:rPr>
        <w:t>ителде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Җир шары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стендында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иртәдән кичкә кадәр викторина һәм лекцияләр дәвам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Биредә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өйрәттелә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ислам </w:t>
      </w:r>
      <w:proofErr w:type="spellStart"/>
      <w:r>
        <w:rPr>
          <w:rFonts w:ascii="Roboto" w:hAnsi="Roboto"/>
          <w:color w:val="333333"/>
          <w:sz w:val="25"/>
          <w:szCs w:val="25"/>
        </w:rPr>
        <w:t>финанслары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сөйләделәр. Мәдәни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комплекста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биергә өйрәттеләр, җыр-моң белән сөендерделәр. </w:t>
      </w:r>
      <w:proofErr w:type="spellStart"/>
      <w:r>
        <w:rPr>
          <w:rFonts w:ascii="Roboto" w:hAnsi="Roboto"/>
          <w:color w:val="333333"/>
          <w:sz w:val="25"/>
          <w:szCs w:val="25"/>
        </w:rPr>
        <w:t>Монысы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Мәскәүдә яшәүче милләттәшләребезнең күңеленә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хуш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gramStart"/>
      <w:r>
        <w:rPr>
          <w:rFonts w:ascii="Roboto" w:hAnsi="Roboto"/>
          <w:color w:val="333333"/>
          <w:sz w:val="25"/>
          <w:szCs w:val="25"/>
        </w:rPr>
        <w:t>Инде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42 ел Мәскәүдә </w:t>
      </w:r>
      <w:proofErr w:type="spellStart"/>
      <w:r>
        <w:rPr>
          <w:rFonts w:ascii="Roboto" w:hAnsi="Roboto"/>
          <w:color w:val="333333"/>
          <w:sz w:val="25"/>
          <w:szCs w:val="25"/>
        </w:rPr>
        <w:t>яшибез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күргәзмәне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миллә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әшләремә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рәхмәт! Концерт та </w:t>
      </w:r>
      <w:proofErr w:type="spellStart"/>
      <w:r>
        <w:rPr>
          <w:rFonts w:ascii="Roboto" w:hAnsi="Roboto"/>
          <w:color w:val="333333"/>
          <w:sz w:val="25"/>
          <w:szCs w:val="25"/>
        </w:rPr>
        <w:t>искиткеч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туй </w:t>
      </w:r>
      <w:proofErr w:type="spellStart"/>
      <w:r>
        <w:rPr>
          <w:rFonts w:ascii="Roboto" w:hAnsi="Roboto"/>
          <w:color w:val="333333"/>
          <w:sz w:val="25"/>
          <w:szCs w:val="25"/>
        </w:rPr>
        <w:t>йоласын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карагач, яшьлеккә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кайткандай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Халкым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горурланам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Мәскәүдәге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спектакль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концертларны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калдырганым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нигездә 92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әтиебез </w:t>
      </w:r>
      <w:proofErr w:type="spellStart"/>
      <w:r>
        <w:rPr>
          <w:rFonts w:ascii="Roboto" w:hAnsi="Roboto"/>
          <w:color w:val="333333"/>
          <w:sz w:val="25"/>
          <w:szCs w:val="25"/>
        </w:rPr>
        <w:t>яши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әти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сөйләде Рүмзия </w:t>
      </w:r>
      <w:proofErr w:type="spellStart"/>
      <w:r>
        <w:rPr>
          <w:rFonts w:ascii="Roboto" w:hAnsi="Roboto"/>
          <w:color w:val="333333"/>
          <w:sz w:val="25"/>
          <w:szCs w:val="25"/>
        </w:rPr>
        <w:t>Гайнуллина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«ВТ» </w:t>
      </w:r>
      <w:proofErr w:type="spellStart"/>
      <w:r>
        <w:rPr>
          <w:rFonts w:ascii="Roboto" w:hAnsi="Roboto"/>
          <w:color w:val="333333"/>
          <w:sz w:val="25"/>
          <w:szCs w:val="25"/>
        </w:rPr>
        <w:t>журналистына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Кайту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димәктән, Татарстан көнендә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туризм мөмкинлекләренә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бирелде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киләсе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«Килә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 </w:t>
      </w:r>
      <w:proofErr w:type="spellStart"/>
      <w:r>
        <w:rPr>
          <w:rFonts w:ascii="Roboto" w:hAnsi="Roboto"/>
          <w:color w:val="333333"/>
          <w:sz w:val="25"/>
          <w:szCs w:val="25"/>
        </w:rPr>
        <w:t>Уеннары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сөйләделәр.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стендында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шлем </w:t>
      </w:r>
      <w:proofErr w:type="spellStart"/>
      <w:r>
        <w:rPr>
          <w:rFonts w:ascii="Roboto" w:hAnsi="Roboto"/>
          <w:color w:val="333333"/>
          <w:sz w:val="25"/>
          <w:szCs w:val="25"/>
        </w:rPr>
        <w:t>кидереп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Казан </w:t>
      </w:r>
      <w:proofErr w:type="spellStart"/>
      <w:r>
        <w:rPr>
          <w:rFonts w:ascii="Roboto" w:hAnsi="Roboto"/>
          <w:color w:val="333333"/>
          <w:sz w:val="25"/>
          <w:szCs w:val="25"/>
        </w:rPr>
        <w:t>урамнары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сәяхәткә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чыктылар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Туризм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 комитеты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Сергей Иванов «Туризм» </w:t>
      </w:r>
      <w:proofErr w:type="spellStart"/>
      <w:r>
        <w:rPr>
          <w:rFonts w:ascii="Roboto" w:hAnsi="Roboto"/>
          <w:color w:val="333333"/>
          <w:sz w:val="25"/>
          <w:szCs w:val="25"/>
        </w:rPr>
        <w:t>павильонында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«Бөек Болгар юлы», «Казань марина», тизйөрешле «Метеор»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Мәдәният министры </w:t>
      </w:r>
      <w:proofErr w:type="spellStart"/>
      <w:r>
        <w:rPr>
          <w:rFonts w:ascii="Roboto" w:hAnsi="Roboto"/>
          <w:color w:val="333333"/>
          <w:sz w:val="25"/>
          <w:szCs w:val="25"/>
        </w:rPr>
        <w:t>Ирада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Әюпова да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Күрсәтерлек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Инвестицион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үсеш </w:t>
      </w:r>
      <w:proofErr w:type="spellStart"/>
      <w:r>
        <w:rPr>
          <w:rFonts w:ascii="Roboto" w:hAnsi="Roboto"/>
          <w:color w:val="333333"/>
          <w:sz w:val="25"/>
          <w:szCs w:val="25"/>
        </w:rPr>
        <w:t>агентлыгы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әкчесе Талия Миңнуллина исә республиканың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үзәгенә </w:t>
      </w:r>
      <w:r>
        <w:rPr>
          <w:rFonts w:ascii="Roboto" w:hAnsi="Roboto"/>
          <w:color w:val="333333"/>
          <w:sz w:val="25"/>
          <w:szCs w:val="25"/>
        </w:rPr>
        <w:lastRenderedPageBreak/>
        <w:t>әверелгәнен әйтте. Татарстанның спорт министры Владимир Леонов Олимпия чемпионы Алин</w:t>
      </w:r>
      <w:proofErr w:type="gramStart"/>
      <w:r>
        <w:rPr>
          <w:rFonts w:ascii="Roboto" w:hAnsi="Roboto"/>
          <w:color w:val="333333"/>
          <w:sz w:val="25"/>
          <w:szCs w:val="25"/>
        </w:rPr>
        <w:t>ә З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аһитова </w:t>
      </w:r>
      <w:proofErr w:type="spellStart"/>
      <w:r>
        <w:rPr>
          <w:rFonts w:ascii="Roboto" w:hAnsi="Roboto"/>
          <w:color w:val="333333"/>
          <w:sz w:val="25"/>
          <w:szCs w:val="25"/>
        </w:rPr>
        <w:t>исемен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йөртәчәк </w:t>
      </w:r>
      <w:proofErr w:type="spellStart"/>
      <w:r>
        <w:rPr>
          <w:rFonts w:ascii="Roboto" w:hAnsi="Roboto"/>
          <w:color w:val="333333"/>
          <w:sz w:val="25"/>
          <w:szCs w:val="25"/>
        </w:rPr>
        <w:t>фигуралы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мәктәбе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сөйләде. «Киләсе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барыгызны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көтәбез»,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Владимир Леонов.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өнне Мәскәүдә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җыелган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Салават концерты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Россиянең </w:t>
      </w:r>
      <w:proofErr w:type="spellStart"/>
      <w:r>
        <w:rPr>
          <w:rFonts w:ascii="Roboto" w:hAnsi="Roboto"/>
          <w:color w:val="333333"/>
          <w:sz w:val="25"/>
          <w:szCs w:val="25"/>
        </w:rPr>
        <w:t>атказанган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артисты 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башкаласындагы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кунакханәләрнең берсендәге концерт </w:t>
      </w:r>
      <w:proofErr w:type="spellStart"/>
      <w:r>
        <w:rPr>
          <w:rFonts w:ascii="Roboto" w:hAnsi="Roboto"/>
          <w:color w:val="333333"/>
          <w:sz w:val="25"/>
          <w:szCs w:val="25"/>
        </w:rPr>
        <w:t>залында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Ике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мәртәбә. </w:t>
      </w:r>
      <w:proofErr w:type="spellStart"/>
      <w:r>
        <w:rPr>
          <w:rFonts w:ascii="Roboto" w:hAnsi="Roboto"/>
          <w:color w:val="333333"/>
          <w:sz w:val="25"/>
          <w:szCs w:val="25"/>
        </w:rPr>
        <w:t>Тамашадан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кунакханә тирәсе август </w:t>
      </w:r>
      <w:proofErr w:type="spellStart"/>
      <w:r>
        <w:rPr>
          <w:rFonts w:ascii="Roboto" w:hAnsi="Roboto"/>
          <w:color w:val="333333"/>
          <w:sz w:val="25"/>
          <w:szCs w:val="25"/>
        </w:rPr>
        <w:t>аендагы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Камал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театры мәйданына </w:t>
      </w:r>
      <w:proofErr w:type="spellStart"/>
      <w:r>
        <w:rPr>
          <w:rFonts w:ascii="Roboto" w:hAnsi="Roboto"/>
          <w:color w:val="333333"/>
          <w:sz w:val="25"/>
          <w:szCs w:val="25"/>
        </w:rPr>
        <w:t>охшап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җыр сөючеләрне «ВТ» хәбәрчесе дә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очратты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spellStart"/>
      <w:r>
        <w:rPr>
          <w:rFonts w:ascii="Roboto" w:hAnsi="Roboto"/>
          <w:color w:val="333333"/>
          <w:sz w:val="25"/>
          <w:szCs w:val="25"/>
        </w:rPr>
        <w:t>Апалар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егыла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күрмәгез», – дигәненә аларның җавабы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>: «</w:t>
      </w:r>
      <w:proofErr w:type="spellStart"/>
      <w:r>
        <w:rPr>
          <w:rFonts w:ascii="Roboto" w:hAnsi="Roboto"/>
          <w:color w:val="333333"/>
          <w:sz w:val="25"/>
          <w:szCs w:val="25"/>
        </w:rPr>
        <w:t>Борчылма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энем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! Мәскәүдә </w:t>
      </w:r>
      <w:proofErr w:type="spellStart"/>
      <w:r>
        <w:rPr>
          <w:rFonts w:ascii="Roboto" w:hAnsi="Roboto"/>
          <w:color w:val="333333"/>
          <w:sz w:val="25"/>
          <w:szCs w:val="25"/>
        </w:rPr>
        <w:t>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</w:t>
      </w:r>
      <w:proofErr w:type="spellEnd"/>
      <w:r>
        <w:rPr>
          <w:rFonts w:ascii="Roboto" w:hAnsi="Roboto"/>
          <w:color w:val="333333"/>
          <w:sz w:val="25"/>
          <w:szCs w:val="25"/>
        </w:rPr>
        <w:t>!»</w:t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Шамил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Тарпищев, Россиянең Теннис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федерациясе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президенты: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сөйләгәндә </w:t>
      </w:r>
      <w:proofErr w:type="spellStart"/>
      <w:r>
        <w:rPr>
          <w:rFonts w:ascii="Roboto" w:hAnsi="Roboto"/>
          <w:color w:val="333333"/>
          <w:sz w:val="25"/>
          <w:szCs w:val="25"/>
        </w:rPr>
        <w:t>горурланып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илдә яшәү өчен иң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тикмәгә генә әйтмиләр бит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спорт төрләре үсә. Илнең башка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төбәгендә дә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л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мәсьәләдә эшнең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әвештә җайга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салынуы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сокландыра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Алин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ә З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аһитова,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фигуралу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шуу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Олимпия чемпионы:</w:t>
      </w:r>
    </w:p>
    <w:p w:rsidR="001E7F79" w:rsidRDefault="001E7F79" w:rsidP="001E7F7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Татарстан – минем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кадерле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республика. 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 аның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күңелдән </w:t>
      </w:r>
      <w:proofErr w:type="spellStart"/>
      <w:r>
        <w:rPr>
          <w:rFonts w:ascii="Roboto" w:hAnsi="Roboto"/>
          <w:color w:val="333333"/>
          <w:sz w:val="25"/>
          <w:szCs w:val="25"/>
        </w:rPr>
        <w:t>горурланам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Күргәзмәдә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яңалык </w:t>
      </w:r>
      <w:proofErr w:type="spellStart"/>
      <w:r>
        <w:rPr>
          <w:rFonts w:ascii="Roboto" w:hAnsi="Roboto"/>
          <w:color w:val="333333"/>
          <w:sz w:val="25"/>
          <w:szCs w:val="25"/>
        </w:rPr>
        <w:t>белдем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Спорт белән шөгыльләнгәч,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күбрәк </w:t>
      </w:r>
      <w:proofErr w:type="spellStart"/>
      <w:r>
        <w:rPr>
          <w:rFonts w:ascii="Roboto" w:hAnsi="Roboto"/>
          <w:color w:val="333333"/>
          <w:sz w:val="25"/>
          <w:szCs w:val="25"/>
        </w:rPr>
        <w:t>спортчы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күзлегеннән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карый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идем.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Татарстан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якыннанрак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 бирә. Бигрәк тә яшьлә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өчен.</w:t>
      </w:r>
    </w:p>
    <w:p w:rsidR="001E7F79" w:rsidRDefault="001E7F79" w:rsidP="001E7F7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«Россия»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Халыкара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күргәзм</w:t>
      </w:r>
      <w:proofErr w:type="gram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ә-</w:t>
      </w:r>
      <w:proofErr w:type="gram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форумы, Мәскәүдә 4 ноябрьдә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ачылып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2024 елның 12 апреленә кадәр дәвам итә. Биредә Россиянең 89 төбәгенең,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зур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компанияләр,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министрлыклар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һәм оешмаларның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казанышлары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тәкъдим ителә.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1E7F79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C314C"/>
    <w:rsid w:val="00D16207"/>
    <w:rsid w:val="00D47FDE"/>
    <w:rsid w:val="00DC0AE2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75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6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843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29755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238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72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12/abf2ca53-c91e-4e24-bce9-9b6435896225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12/1288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2023-12-07T08:21:00Z</dcterms:created>
  <dcterms:modified xsi:type="dcterms:W3CDTF">2023-12-07T08:21:00Z</dcterms:modified>
</cp:coreProperties>
</file>