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70E">
      <w:r>
        <w:rPr>
          <w:noProof/>
        </w:rPr>
        <w:drawing>
          <wp:inline distT="0" distB="0" distL="0" distR="0">
            <wp:extent cx="5940425" cy="4629404"/>
            <wp:effectExtent l="19050" t="0" r="3175" b="0"/>
            <wp:docPr id="1" name="Рисунок 1" descr="C:\Users\Admin\Desktop\Рабочий стол\алсу\816b722b90901ac717bda6bb5dc8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алсу\816b722b90901ac717bda6bb5dc814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0E" w:rsidRPr="0079470E" w:rsidRDefault="0079470E" w:rsidP="0079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70E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1 декабрьдән </w:t>
      </w:r>
      <w:proofErr w:type="spellStart"/>
      <w:r w:rsidRPr="0079470E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инвалидлар</w:t>
      </w:r>
      <w:proofErr w:type="spellEnd"/>
      <w:r w:rsidRPr="0079470E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79470E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декадасы</w:t>
      </w:r>
      <w:proofErr w:type="spellEnd"/>
      <w:r w:rsidRPr="0079470E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 w:rsidRPr="0079470E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</w:rPr>
        <w:t>башлана</w:t>
      </w:r>
      <w:proofErr w:type="spellEnd"/>
    </w:p>
    <w:p w:rsidR="0079470E" w:rsidRPr="0079470E" w:rsidRDefault="0079470E" w:rsidP="007947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r w:rsidRPr="0079470E">
        <w:rPr>
          <w:rFonts w:ascii="Times New Roman" w:hAnsi="Times New Roman" w:cs="Times New Roman"/>
          <w:color w:val="3C3C3C"/>
          <w:sz w:val="24"/>
          <w:szCs w:val="24"/>
        </w:rPr>
        <w:t>1993 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елдан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3 декабрь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Халыкара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инвалидлар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көне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итеп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билгеләнде. Әлеге дата белән бәйле </w:t>
      </w:r>
      <w:proofErr w:type="gram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р</w:t>
      </w:r>
      <w:proofErr w:type="gram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әвештә декабрь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башын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инвалидлар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декадасы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итеп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үткәрү традициягә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керде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>. </w:t>
      </w:r>
      <w:proofErr w:type="spellStart"/>
      <w:proofErr w:type="gram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Бу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> к</w:t>
      </w:r>
      <w:proofErr w:type="gram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өннәрдә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аларга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игътибар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чыннан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да 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арта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. Төрле күңел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ачу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чаралары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>, акциялә</w:t>
      </w:r>
      <w:proofErr w:type="gram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р</w:t>
      </w:r>
      <w:proofErr w:type="gram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уздырыла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, җәмәгать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туклану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урыннарында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матурлык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салоннарында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ташламалар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бушлай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хезмәтләр тәкъдим ителә. Өйләреннән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чыга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алмаучылар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янына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социаль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хезмәткәрләр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барып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, аларның өйләрен җыештыра. 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Инвалидлар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турында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без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еш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> 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кына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мөмкинлекләре чикле кешелә</w:t>
      </w:r>
      <w:proofErr w:type="gram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р</w:t>
      </w:r>
      <w:proofErr w:type="gram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дип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әйтәбез. Ләкин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алар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арасында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физик мөмкинлекләре чикле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булса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да,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рух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һәм йө</w:t>
      </w:r>
      <w:proofErr w:type="gram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р</w:t>
      </w:r>
      <w:proofErr w:type="gram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әк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ныклыгы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ихтыяр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көче </w:t>
      </w:r>
      <w:proofErr w:type="spellStart"/>
      <w:r w:rsidRPr="0079470E">
        <w:rPr>
          <w:rFonts w:ascii="Times New Roman" w:hAnsi="Times New Roman" w:cs="Times New Roman"/>
          <w:color w:val="3C3C3C"/>
          <w:sz w:val="24"/>
          <w:szCs w:val="24"/>
        </w:rPr>
        <w:t>булган</w:t>
      </w:r>
      <w:proofErr w:type="spellEnd"/>
      <w:r w:rsidRPr="0079470E">
        <w:rPr>
          <w:rFonts w:ascii="Times New Roman" w:hAnsi="Times New Roman" w:cs="Times New Roman"/>
          <w:color w:val="3C3C3C"/>
          <w:sz w:val="24"/>
          <w:szCs w:val="24"/>
        </w:rPr>
        <w:t xml:space="preserve"> кешеләр дә күп.</w:t>
      </w:r>
    </w:p>
    <w:p w:rsidR="0079470E" w:rsidRDefault="0079470E"/>
    <w:sectPr w:rsidR="0079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470E"/>
    <w:rsid w:val="0079470E"/>
    <w:rsid w:val="00B9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2023-12-08T08:36:00Z</dcterms:created>
  <dcterms:modified xsi:type="dcterms:W3CDTF">2023-12-08T08:46:00Z</dcterms:modified>
</cp:coreProperties>
</file>