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D2E" w:rsidRPr="009E7D2E" w:rsidRDefault="009E7D2E" w:rsidP="009E7D2E">
      <w:pPr>
        <w:shd w:val="clear" w:color="auto" w:fill="FFFFFF"/>
        <w:spacing w:after="603" w:line="240" w:lineRule="auto"/>
        <w:outlineLvl w:val="0"/>
        <w:rPr>
          <w:rFonts w:ascii="Arial" w:eastAsia="Times New Roman" w:hAnsi="Arial" w:cs="Arial"/>
          <w:b/>
          <w:bCs/>
          <w:color w:val="3C4052"/>
          <w:kern w:val="36"/>
          <w:sz w:val="48"/>
          <w:szCs w:val="48"/>
          <w:lang w:eastAsia="ru-RU"/>
        </w:rPr>
      </w:pPr>
      <w:r w:rsidRPr="009E7D2E">
        <w:rPr>
          <w:rFonts w:ascii="Arial" w:eastAsia="Times New Roman" w:hAnsi="Arial" w:cs="Arial"/>
          <w:b/>
          <w:bCs/>
          <w:color w:val="3C4052"/>
          <w:kern w:val="36"/>
          <w:sz w:val="48"/>
          <w:szCs w:val="48"/>
          <w:lang w:eastAsia="ru-RU"/>
        </w:rPr>
        <w:t>Консультация – предупреждение об интенсивности метеорологических явлений на Территории Республики Татарстан</w:t>
      </w:r>
    </w:p>
    <w:p w:rsidR="009E7D2E" w:rsidRPr="009E7D2E" w:rsidRDefault="009E7D2E" w:rsidP="009E7D2E">
      <w:pPr>
        <w:shd w:val="clear" w:color="auto" w:fill="FFFFFF"/>
        <w:spacing w:line="240" w:lineRule="auto"/>
        <w:rPr>
          <w:rFonts w:ascii="Arial" w:eastAsia="Times New Roman" w:hAnsi="Arial" w:cs="Arial"/>
          <w:color w:val="87878E"/>
          <w:sz w:val="24"/>
          <w:szCs w:val="24"/>
          <w:lang w:eastAsia="ru-RU"/>
        </w:rPr>
      </w:pPr>
      <w:r w:rsidRPr="009E7D2E">
        <w:rPr>
          <w:rFonts w:ascii="Arial" w:eastAsia="Times New Roman" w:hAnsi="Arial" w:cs="Arial"/>
          <w:color w:val="87878E"/>
          <w:sz w:val="24"/>
          <w:szCs w:val="24"/>
          <w:lang w:eastAsia="ru-RU"/>
        </w:rPr>
        <w:t>21 декабря 2023 г., четверг</w:t>
      </w:r>
    </w:p>
    <w:p w:rsidR="009E7D2E" w:rsidRPr="009E7D2E" w:rsidRDefault="009E7D2E" w:rsidP="009E7D2E">
      <w:pPr>
        <w:shd w:val="clear" w:color="auto" w:fill="FFFFFF"/>
        <w:spacing w:after="0" w:line="240" w:lineRule="auto"/>
        <w:rPr>
          <w:rFonts w:ascii="Arial" w:eastAsia="Times New Roman" w:hAnsi="Arial" w:cs="Arial"/>
          <w:color w:val="3C4052"/>
          <w:sz w:val="24"/>
          <w:szCs w:val="24"/>
          <w:lang w:eastAsia="ru-RU"/>
        </w:rPr>
      </w:pPr>
      <w:r>
        <w:rPr>
          <w:rFonts w:ascii="Arial" w:eastAsia="Times New Roman" w:hAnsi="Arial" w:cs="Arial"/>
          <w:noProof/>
          <w:color w:val="3C4052"/>
          <w:sz w:val="24"/>
          <w:szCs w:val="24"/>
          <w:lang w:eastAsia="ru-RU"/>
        </w:rPr>
        <w:drawing>
          <wp:inline distT="0" distB="0" distL="0" distR="0">
            <wp:extent cx="5363983" cy="3017100"/>
            <wp:effectExtent l="19050" t="0" r="8117" b="0"/>
            <wp:docPr id="1" name="Рисунок 1" descr="https://tatarstan.ru/file/news/621_n2264496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arstan.ru/file/news/621_n2264496_big.jpg"/>
                    <pic:cNvPicPr>
                      <a:picLocks noChangeAspect="1" noChangeArrowheads="1"/>
                    </pic:cNvPicPr>
                  </pic:nvPicPr>
                  <pic:blipFill>
                    <a:blip r:embed="rId4" cstate="print"/>
                    <a:srcRect/>
                    <a:stretch>
                      <a:fillRect/>
                    </a:stretch>
                  </pic:blipFill>
                  <pic:spPr bwMode="auto">
                    <a:xfrm>
                      <a:off x="0" y="0"/>
                      <a:ext cx="5371983" cy="3021600"/>
                    </a:xfrm>
                    <a:prstGeom prst="rect">
                      <a:avLst/>
                    </a:prstGeom>
                    <a:noFill/>
                    <a:ln w="9525">
                      <a:noFill/>
                      <a:miter lim="800000"/>
                      <a:headEnd/>
                      <a:tailEnd/>
                    </a:ln>
                  </pic:spPr>
                </pic:pic>
              </a:graphicData>
            </a:graphic>
          </wp:inline>
        </w:drawing>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Уважаемые граждане! От ФГБУ «Управление по гидрометеорологии и мониторингу окружающей среды Республики Татарстан» поступила:</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Консультация – предупреждение об интенсивности метеорологических явлений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с 18 час. 21 декабря до 18 час. 22 декабря 2023 г.</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i/>
          <w:iCs/>
          <w:color w:val="3C4052"/>
          <w:sz w:val="24"/>
          <w:szCs w:val="24"/>
          <w:lang w:eastAsia="ru-RU"/>
        </w:rPr>
        <w:t xml:space="preserve">Вечером 21 декабря, ночью и днем 22 декабря местами на территории Республики Татарстан и в </w:t>
      </w:r>
      <w:proofErr w:type="gramStart"/>
      <w:r w:rsidRPr="009E7D2E">
        <w:rPr>
          <w:rFonts w:ascii="Arial" w:eastAsia="Times New Roman" w:hAnsi="Arial" w:cs="Arial"/>
          <w:i/>
          <w:iCs/>
          <w:color w:val="3C4052"/>
          <w:sz w:val="24"/>
          <w:szCs w:val="24"/>
          <w:lang w:eastAsia="ru-RU"/>
        </w:rPr>
        <w:t>г</w:t>
      </w:r>
      <w:proofErr w:type="gramEnd"/>
      <w:r w:rsidRPr="009E7D2E">
        <w:rPr>
          <w:rFonts w:ascii="Arial" w:eastAsia="Times New Roman" w:hAnsi="Arial" w:cs="Arial"/>
          <w:i/>
          <w:iCs/>
          <w:color w:val="3C4052"/>
          <w:sz w:val="24"/>
          <w:szCs w:val="24"/>
          <w:lang w:eastAsia="ru-RU"/>
        </w:rPr>
        <w:t>. Казани ожидаются: сильный ветер порывами 15-17 м/с (в г. Казани ночью и утром до15 м/с), на дорогах сильная гололедица, ночью и утром туман, гололед.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Главное управление МЧС России по Республике Татарстан информирует:</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При усилении ветра:</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1. Рекомендуем ограничить выход из зданий, находиться в помещениях. Важно не оставлять без присмотра детей.</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lastRenderedPageBreak/>
        <w:t>2. Если сильный ветер застал Вас на улице, рекомендуем укрыться в подземных переходах или подъездах зданий. Не стоит прятаться от сильного ветра около стен домов, так как с крыш возможно падение шифера и других кровельных материалов. Это же относится к остановкам общественного транспорта, недостроенным зданиям.</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3. На улице следует держаться подальше от рекламных щитов, вывесок, дорожных знаков, линий электропередач</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4. Нельзя находиться вблизи крупных деревьев, а также парковать рядом с ними автотранспорт – сорванные ветром сучья могут представлять большую опасность.</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5. Смертельно опасно при сильном ветре стоять под линией электропередач и подходить к оборвавшимся электропроводам</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6. Опасность могут представлять выбитые стекла, падающие из окон верхних этажей, а также элементы кровли и лепного декора, сорванные ветром. Подобная угроза возрастает вблизи строящихся или ремонтируемых зданий.</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7. Все окна домов необходимо плотно закрыть, убрать с балконов и лоджий предметы, которые могут выпасть наружу</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8. Необходимо держаться как можно дальше от окон в жилом или рабочем помещении.</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При гололедице</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 xml:space="preserve">Подготовьте </w:t>
      </w:r>
      <w:proofErr w:type="spellStart"/>
      <w:r w:rsidRPr="009E7D2E">
        <w:rPr>
          <w:rFonts w:ascii="Arial" w:eastAsia="Times New Roman" w:hAnsi="Arial" w:cs="Arial"/>
          <w:color w:val="3C4052"/>
          <w:sz w:val="24"/>
          <w:szCs w:val="24"/>
          <w:lang w:eastAsia="ru-RU"/>
        </w:rPr>
        <w:t>малоскользящую</w:t>
      </w:r>
      <w:proofErr w:type="spellEnd"/>
      <w:r w:rsidRPr="009E7D2E">
        <w:rPr>
          <w:rFonts w:ascii="Arial" w:eastAsia="Times New Roman" w:hAnsi="Arial" w:cs="Arial"/>
          <w:color w:val="3C4052"/>
          <w:sz w:val="24"/>
          <w:szCs w:val="24"/>
          <w:lang w:eastAsia="ru-RU"/>
        </w:rPr>
        <w:t xml:space="preserve"> обувь.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Если Вы поскользнулись, присядьте, чтобы снизить высоту падения.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Гололедица представляет серьезную опасность всем участникам дорожного движения. Водителям следует избегать внезапных торможений: при необходимости остановки скорость нужно снижать плавно. При торможении несколько раз нажать на педаль тормоза, тем самым подав сигнал, предупреждающий водителей автомобилей, которые движутся позади Вас. Необходимо уделить внимание техническому состоянию автомобиля, особенно тормозной системе, и состоянию шин. Вся оптика должна быть в рабочем состоянии. На остановках использовать жилет повышенной видимости.</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По возможности откажитесь от поездок на дальние расстояния.</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Пешеходам рекомендуется пересекать улицу только в месте обозначенного пешеходного перехода. Не перебегать трассу перед движущимся транспортом, т.к. из-за скользкого дорожного покрытия тормозной путь автомобиля значительно увеличивается. Двигаться только навстречу транспортному потоку. Использовать жилет повышенной видимости или прикрепить на одежду светоотражающие элементы.</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lastRenderedPageBreak/>
        <w:t>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Водителям:</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1. При движении на автомобиле в данных условиях отказаться от лишних перестроений, обгонов, опережений;</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2. Уделять внимание техническому состоянию автомобиля, особенно тормозной системе, состоянию шин;</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3. Избегать внезапных торможений, при необходимости остановки скорость нужно снижать плавно;</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4. Следует несколько раз нажать на педаль тормоза, тем самым подав сигнал, предупреждающий водителей автомобилей, которые движутся позади Вас;</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5. Вся оптика должна быть в рабочем состоянии;</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6.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Пешеходам рекомендуется:</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1. Быть предельно внимательными при переходе улиц и дорог;</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2. Пересекать улицу только в месте обозначенного пешеходного перехода, помнить, что из-за недостаточной видимости и из-за скользкого дорожного покрытия водителю требуется больше времени для остановки транспортного средства;</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3. Для перехода проезжей части использовать, по возможности, только надземные или подземные пешеходные переходы;</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4. Не перебегать трассу перед движущимся транспортом;</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5. Двигаться только навстречу транспортному потоку;</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6. Использовать жилет повышенной видимости или прикрепить на одежду светоотражающие элементы.</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 </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b/>
          <w:bCs/>
          <w:color w:val="3C4052"/>
          <w:sz w:val="24"/>
          <w:szCs w:val="24"/>
          <w:lang w:eastAsia="ru-RU"/>
        </w:rPr>
        <w:t>При тумане:</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Если Вы, находясь на природе, заметили сгущение тумана, следует принять меры, для того чтобы не потерять ориентацию в лесу или на водоеме.</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lastRenderedPageBreak/>
        <w:t>Туман представляет опасность всем участникам дорожного движения. При движении в тумане на автомобиле следует отказаться от лишних перестроений, обгонов, опережений.</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Большинство дорожно-транспортных происшествий в условиях тумана происходит с движущимся впереди транспортным средством. Важно учитывать, что туман скрадывает расстояние – целесообразно увеличить обычную дистанцию, снизить скорость.</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Следует избегать резких торможений: при необходимости остановки скорость нужно снижать плавно. Следует несколько раз нажать на педаль тормоза, тем самым подав сигнал, предупреждающий водителей автомобилей, которые движутся позади Вас. При движении в тумане повышается утомляемость водителей, осторожность не будет излишней.</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По возможности откажитесь от поездок на дальние расстояния.</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 xml:space="preserve">Пешеходам рекомендуется пересекать улицу только в месте обозначенного пешеходного перехода. Не перебегать трассу перед движущимся транспортом, т.к. из-за скользкого дорожного покрытия тормозной путь автомобиля значительно увеличивается. Двигаться только навстречу транспортному потоку. Использовать жилет повышенной видимости или прикрепить на одежду </w:t>
      </w:r>
      <w:proofErr w:type="spellStart"/>
      <w:r w:rsidRPr="009E7D2E">
        <w:rPr>
          <w:rFonts w:ascii="Arial" w:eastAsia="Times New Roman" w:hAnsi="Arial" w:cs="Arial"/>
          <w:color w:val="3C4052"/>
          <w:sz w:val="24"/>
          <w:szCs w:val="24"/>
          <w:lang w:eastAsia="ru-RU"/>
        </w:rPr>
        <w:t>световозвращающие</w:t>
      </w:r>
      <w:proofErr w:type="spellEnd"/>
      <w:r w:rsidRPr="009E7D2E">
        <w:rPr>
          <w:rFonts w:ascii="Arial" w:eastAsia="Times New Roman" w:hAnsi="Arial" w:cs="Arial"/>
          <w:color w:val="3C4052"/>
          <w:sz w:val="24"/>
          <w:szCs w:val="24"/>
          <w:lang w:eastAsia="ru-RU"/>
        </w:rPr>
        <w:t xml:space="preserve"> элементы. Будьте внимательны и осторожны!</w:t>
      </w:r>
    </w:p>
    <w:p w:rsidR="009E7D2E" w:rsidRPr="009E7D2E" w:rsidRDefault="009E7D2E" w:rsidP="009E7D2E">
      <w:pPr>
        <w:shd w:val="clear" w:color="auto" w:fill="FFFFFF"/>
        <w:spacing w:before="100" w:beforeAutospacing="1" w:after="100" w:afterAutospacing="1" w:line="240" w:lineRule="auto"/>
        <w:rPr>
          <w:rFonts w:ascii="Arial" w:eastAsia="Times New Roman" w:hAnsi="Arial" w:cs="Arial"/>
          <w:color w:val="3C4052"/>
          <w:sz w:val="24"/>
          <w:szCs w:val="24"/>
          <w:lang w:eastAsia="ru-RU"/>
        </w:rPr>
      </w:pPr>
      <w:r w:rsidRPr="009E7D2E">
        <w:rPr>
          <w:rFonts w:ascii="Arial" w:eastAsia="Times New Roman" w:hAnsi="Arial" w:cs="Arial"/>
          <w:color w:val="3C4052"/>
          <w:sz w:val="24"/>
          <w:szCs w:val="24"/>
          <w:lang w:eastAsia="ru-RU"/>
        </w:rPr>
        <w:t>Следует избегать резких торможений: при необходимости остановки скорость нужно снижать плавно. Следует несколько раз нажать на педаль тормоза, тем самым подав сигнал, предупреждающий водителей автомобилей, которые движутся позади Вас. При движении в тумане повышается утомляемость водителей, осторожность не будет излишней.</w:t>
      </w:r>
    </w:p>
    <w:p w:rsidR="0034725F" w:rsidRDefault="0034725F"/>
    <w:sectPr w:rsidR="0034725F" w:rsidSect="003472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E7D2E"/>
    <w:rsid w:val="0034725F"/>
    <w:rsid w:val="009E7D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25F"/>
  </w:style>
  <w:style w:type="paragraph" w:styleId="1">
    <w:name w:val="heading 1"/>
    <w:basedOn w:val="a"/>
    <w:link w:val="10"/>
    <w:uiPriority w:val="9"/>
    <w:qFormat/>
    <w:rsid w:val="009E7D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7D2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E7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E7D2E"/>
    <w:rPr>
      <w:b/>
      <w:bCs/>
    </w:rPr>
  </w:style>
  <w:style w:type="character" w:styleId="a5">
    <w:name w:val="Emphasis"/>
    <w:basedOn w:val="a0"/>
    <w:uiPriority w:val="20"/>
    <w:qFormat/>
    <w:rsid w:val="009E7D2E"/>
    <w:rPr>
      <w:i/>
      <w:iCs/>
    </w:rPr>
  </w:style>
  <w:style w:type="paragraph" w:styleId="a6">
    <w:name w:val="Balloon Text"/>
    <w:basedOn w:val="a"/>
    <w:link w:val="a7"/>
    <w:uiPriority w:val="99"/>
    <w:semiHidden/>
    <w:unhideWhenUsed/>
    <w:rsid w:val="009E7D2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E7D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2031487">
      <w:bodyDiv w:val="1"/>
      <w:marLeft w:val="0"/>
      <w:marRight w:val="0"/>
      <w:marTop w:val="0"/>
      <w:marBottom w:val="0"/>
      <w:divBdr>
        <w:top w:val="none" w:sz="0" w:space="0" w:color="auto"/>
        <w:left w:val="none" w:sz="0" w:space="0" w:color="auto"/>
        <w:bottom w:val="none" w:sz="0" w:space="0" w:color="auto"/>
        <w:right w:val="none" w:sz="0" w:space="0" w:color="auto"/>
      </w:divBdr>
      <w:divsChild>
        <w:div w:id="1352221873">
          <w:marLeft w:val="0"/>
          <w:marRight w:val="0"/>
          <w:marTop w:val="0"/>
          <w:marBottom w:val="0"/>
          <w:divBdr>
            <w:top w:val="none" w:sz="0" w:space="0" w:color="auto"/>
            <w:left w:val="none" w:sz="0" w:space="0" w:color="auto"/>
            <w:bottom w:val="none" w:sz="0" w:space="0" w:color="auto"/>
            <w:right w:val="none" w:sz="0" w:space="0" w:color="auto"/>
          </w:divBdr>
          <w:divsChild>
            <w:div w:id="352728300">
              <w:marLeft w:val="0"/>
              <w:marRight w:val="0"/>
              <w:marTop w:val="0"/>
              <w:marBottom w:val="0"/>
              <w:divBdr>
                <w:top w:val="none" w:sz="0" w:space="0" w:color="auto"/>
                <w:left w:val="none" w:sz="0" w:space="0" w:color="auto"/>
                <w:bottom w:val="none" w:sz="0" w:space="0" w:color="auto"/>
                <w:right w:val="none" w:sz="0" w:space="0" w:color="auto"/>
              </w:divBdr>
              <w:divsChild>
                <w:div w:id="423108861">
                  <w:marLeft w:val="-251"/>
                  <w:marRight w:val="-251"/>
                  <w:marTop w:val="0"/>
                  <w:marBottom w:val="0"/>
                  <w:divBdr>
                    <w:top w:val="none" w:sz="0" w:space="0" w:color="auto"/>
                    <w:left w:val="none" w:sz="0" w:space="0" w:color="auto"/>
                    <w:bottom w:val="none" w:sz="0" w:space="0" w:color="auto"/>
                    <w:right w:val="none" w:sz="0" w:space="0" w:color="auto"/>
                  </w:divBdr>
                  <w:divsChild>
                    <w:div w:id="1546715730">
                      <w:marLeft w:val="0"/>
                      <w:marRight w:val="0"/>
                      <w:marTop w:val="0"/>
                      <w:marBottom w:val="0"/>
                      <w:divBdr>
                        <w:top w:val="none" w:sz="0" w:space="0" w:color="auto"/>
                        <w:left w:val="none" w:sz="0" w:space="0" w:color="auto"/>
                        <w:bottom w:val="none" w:sz="0" w:space="0" w:color="auto"/>
                        <w:right w:val="none" w:sz="0" w:space="0" w:color="auto"/>
                      </w:divBdr>
                      <w:divsChild>
                        <w:div w:id="1736931422">
                          <w:marLeft w:val="0"/>
                          <w:marRight w:val="0"/>
                          <w:marTop w:val="0"/>
                          <w:marBottom w:val="201"/>
                          <w:divBdr>
                            <w:top w:val="none" w:sz="0" w:space="0" w:color="auto"/>
                            <w:left w:val="none" w:sz="0" w:space="0" w:color="auto"/>
                            <w:bottom w:val="none" w:sz="0" w:space="0" w:color="auto"/>
                            <w:right w:val="none" w:sz="0" w:space="0" w:color="auto"/>
                          </w:divBdr>
                        </w:div>
                      </w:divsChild>
                    </w:div>
                  </w:divsChild>
                </w:div>
                <w:div w:id="54194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922</Words>
  <Characters>5262</Characters>
  <Application>Microsoft Office Word</Application>
  <DocSecurity>0</DocSecurity>
  <Lines>43</Lines>
  <Paragraphs>12</Paragraphs>
  <ScaleCrop>false</ScaleCrop>
  <Company>Microsoft</Company>
  <LinksUpToDate>false</LinksUpToDate>
  <CharactersWithSpaces>6172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2023-12-21T10:18:00Z</dcterms:created>
  <dcterms:modified xsi:type="dcterms:W3CDTF">2023-12-21T10:19:00Z</dcterms:modified>
</cp:coreProperties>
</file>