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D" w:rsidRPr="00725918" w:rsidRDefault="00896849" w:rsidP="002B4251">
      <w:pPr>
        <w:spacing w:before="100" w:beforeAutospacing="1" w:after="100" w:afterAutospacing="1"/>
        <w:ind w:left="-993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Анализ  результатов </w:t>
      </w:r>
      <w:r w:rsidR="008B380E" w:rsidRPr="00725918">
        <w:rPr>
          <w:b/>
          <w:bCs/>
          <w:kern w:val="36"/>
          <w:sz w:val="28"/>
          <w:szCs w:val="28"/>
        </w:rPr>
        <w:t xml:space="preserve"> рассмотрения обращений, заявлений и жалоб граждан, поступивших </w:t>
      </w:r>
      <w:r w:rsidR="005C025B">
        <w:rPr>
          <w:b/>
          <w:bCs/>
          <w:kern w:val="36"/>
          <w:sz w:val="28"/>
          <w:szCs w:val="28"/>
        </w:rPr>
        <w:t xml:space="preserve">за </w:t>
      </w:r>
      <w:r w:rsidR="000E50CC">
        <w:rPr>
          <w:b/>
          <w:bCs/>
          <w:kern w:val="36"/>
          <w:sz w:val="28"/>
          <w:szCs w:val="28"/>
        </w:rPr>
        <w:t>2023 год</w:t>
      </w:r>
      <w:bookmarkStart w:id="0" w:name="_GoBack"/>
      <w:bookmarkEnd w:id="0"/>
      <w:r w:rsidR="00B16C52">
        <w:rPr>
          <w:b/>
          <w:bCs/>
          <w:kern w:val="36"/>
          <w:sz w:val="28"/>
          <w:szCs w:val="28"/>
        </w:rPr>
        <w:t>.</w:t>
      </w:r>
    </w:p>
    <w:p w:rsidR="00725918" w:rsidRDefault="000E50CC" w:rsidP="00EA2F62">
      <w:pPr>
        <w:spacing w:before="100" w:beforeAutospacing="1" w:after="100" w:afterAutospacing="1"/>
        <w:ind w:left="-992"/>
        <w:contextualSpacing/>
      </w:pPr>
      <w:r>
        <w:t xml:space="preserve">     </w:t>
      </w:r>
      <w:r w:rsidR="00725918">
        <w:t xml:space="preserve">Для учета обращений граждан в </w:t>
      </w:r>
      <w:r w:rsidR="002341B9">
        <w:t xml:space="preserve">Юхмачинском </w:t>
      </w:r>
      <w:r w:rsidR="00725918">
        <w:t xml:space="preserve"> сельском поселении ведется журнал регистрации  письменных и устных обращений граждан.</w:t>
      </w:r>
      <w:r w:rsidR="00725918" w:rsidRPr="0045741D">
        <w:t> </w:t>
      </w:r>
      <w:r w:rsidR="00725918">
        <w:t xml:space="preserve">В журнале регистрируются обращения и результаты рассмотрения. </w:t>
      </w:r>
      <w:r w:rsidR="00725918" w:rsidRPr="002D1444">
        <w:t xml:space="preserve">Анализ </w:t>
      </w:r>
      <w:r w:rsidR="00725918">
        <w:t xml:space="preserve"> результатов исполнения обращений граждан, показывает ,что время рассмотрения и принятие мер не нарушают установленные законодательством сроки исполнения обращений.</w:t>
      </w:r>
    </w:p>
    <w:p w:rsidR="0045741D" w:rsidRDefault="008B380E" w:rsidP="00EA2F62">
      <w:pPr>
        <w:spacing w:before="100" w:beforeAutospacing="1" w:after="100" w:afterAutospacing="1"/>
        <w:ind w:left="-992"/>
        <w:contextualSpacing/>
      </w:pPr>
      <w:r>
        <w:t xml:space="preserve">Работа с обращениями граждан в Исполнительном комитете </w:t>
      </w:r>
      <w:r w:rsidR="00F80568">
        <w:t xml:space="preserve"> </w:t>
      </w:r>
      <w:r w:rsidR="002341B9">
        <w:t>Юхмачинского</w:t>
      </w:r>
      <w:r>
        <w:t xml:space="preserve"> сельского поселения Алькеевского муниципального района Республики Татарстан ведется  в соответствии с Федеральным законом</w:t>
      </w:r>
      <w:r w:rsidR="0045741D" w:rsidRPr="0045741D">
        <w:t xml:space="preserve"> от 02.05.2006 N 59-ФЗ "О порядке рассмотрения обращений граждан Российской Федерации"</w:t>
      </w:r>
      <w:r w:rsidR="000E0A6B">
        <w:t>,</w:t>
      </w:r>
      <w:r>
        <w:t xml:space="preserve"> Законом Республики Татарстан 16-ЗРТ от 12.05.2003 г. « Об обращениях граждан в Республике Татарстан», Уставом муниципального образования «</w:t>
      </w:r>
      <w:r w:rsidR="002341B9">
        <w:t xml:space="preserve">Юхмачинское </w:t>
      </w:r>
      <w:r>
        <w:t>сельское поселение» Алькеевского мун</w:t>
      </w:r>
      <w:r w:rsidR="000E0A6B">
        <w:t>иципального района Р</w:t>
      </w:r>
      <w:r>
        <w:t>еспублики Татарстан.</w:t>
      </w:r>
    </w:p>
    <w:p w:rsidR="008B380E" w:rsidRPr="0045741D" w:rsidRDefault="008B380E" w:rsidP="00EA2F62">
      <w:pPr>
        <w:spacing w:before="100" w:beforeAutospacing="1" w:after="100" w:afterAutospacing="1"/>
        <w:ind w:left="-992"/>
        <w:contextualSpacing/>
      </w:pPr>
      <w:r>
        <w:t xml:space="preserve">Информация о месте, установленных днях и часах приема размещена на официальном </w:t>
      </w:r>
      <w:r w:rsidR="000E0A6B">
        <w:t>сайте</w:t>
      </w:r>
      <w:r w:rsidR="00F80568">
        <w:t xml:space="preserve"> </w:t>
      </w:r>
      <w:r>
        <w:t>Алькеевского муниципального района Республики Татарстан в</w:t>
      </w:r>
      <w:r w:rsidR="000E0A6B">
        <w:t xml:space="preserve"> информационно-телекоммуникационной </w:t>
      </w:r>
      <w:r>
        <w:t xml:space="preserve"> сети «Интернет» ( </w:t>
      </w:r>
      <w:hyperlink r:id="rId6" w:history="1">
        <w:r w:rsidR="00F80568" w:rsidRPr="00DA4FBA">
          <w:rPr>
            <w:rStyle w:val="a7"/>
            <w:lang w:val="en-US"/>
          </w:rPr>
          <w:t>http</w:t>
        </w:r>
        <w:r w:rsidR="00F80568" w:rsidRPr="00DA4FBA">
          <w:rPr>
            <w:rStyle w:val="a7"/>
          </w:rPr>
          <w:t>://</w:t>
        </w:r>
        <w:r w:rsidR="00F80568" w:rsidRPr="00DA4FBA">
          <w:rPr>
            <w:rStyle w:val="a7"/>
            <w:lang w:val="en-US"/>
          </w:rPr>
          <w:t>alkeevskiy</w:t>
        </w:r>
        <w:r w:rsidR="00F80568" w:rsidRPr="00DA4FBA">
          <w:rPr>
            <w:rStyle w:val="a7"/>
          </w:rPr>
          <w:t>.</w:t>
        </w:r>
        <w:r w:rsidR="00F80568" w:rsidRPr="00DA4FBA">
          <w:rPr>
            <w:rStyle w:val="a7"/>
            <w:lang w:val="en-US"/>
          </w:rPr>
          <w:t>tatarstan</w:t>
        </w:r>
        <w:r w:rsidR="00F80568" w:rsidRPr="00DA4FBA">
          <w:rPr>
            <w:rStyle w:val="a7"/>
          </w:rPr>
          <w:t>.</w:t>
        </w:r>
        <w:r w:rsidR="00F80568" w:rsidRPr="00DA4FBA">
          <w:rPr>
            <w:rStyle w:val="a7"/>
            <w:lang w:val="en-US"/>
          </w:rPr>
          <w:t>ru</w:t>
        </w:r>
      </w:hyperlink>
      <w:r w:rsidR="000E0A6B">
        <w:t>)</w:t>
      </w:r>
      <w:r w:rsidR="00E93A18">
        <w:t xml:space="preserve">, подраздел </w:t>
      </w:r>
      <w:r w:rsidR="002341B9">
        <w:t xml:space="preserve">Юхмачинское </w:t>
      </w:r>
      <w:r w:rsidR="00E93A18">
        <w:t>сельское поселение</w:t>
      </w:r>
      <w:r w:rsidR="005839D8">
        <w:t>.</w:t>
      </w:r>
      <w:r w:rsidR="00F80568">
        <w:t xml:space="preserve"> </w:t>
      </w:r>
      <w:r w:rsidR="00E93A18">
        <w:t xml:space="preserve">Указанная информация также размещена </w:t>
      </w:r>
      <w:r w:rsidR="00F26E98">
        <w:t xml:space="preserve">на информационном стенде в административном здании </w:t>
      </w:r>
      <w:r w:rsidR="00EA2F62">
        <w:t>по а</w:t>
      </w:r>
      <w:r w:rsidR="002341B9">
        <w:t>дресу РТ, Алькеевский район, с.Юхмачи</w:t>
      </w:r>
      <w:r w:rsidR="00EA2F62">
        <w:t>, ул.</w:t>
      </w:r>
      <w:r w:rsidR="002341B9">
        <w:t>Ленина, д.1а</w:t>
      </w:r>
      <w:r w:rsidR="00EA2F62">
        <w:t>.</w:t>
      </w:r>
      <w:r w:rsidR="00F26E98">
        <w:t xml:space="preserve"> </w:t>
      </w:r>
    </w:p>
    <w:p w:rsidR="0095391A" w:rsidRDefault="00F80568" w:rsidP="00EA2F62">
      <w:pPr>
        <w:spacing w:before="100" w:beforeAutospacing="1" w:after="100" w:afterAutospacing="1"/>
        <w:ind w:left="-992"/>
        <w:contextualSpacing/>
      </w:pPr>
      <w:r>
        <w:t xml:space="preserve">За </w:t>
      </w:r>
      <w:r w:rsidR="006425DB">
        <w:t xml:space="preserve"> </w:t>
      </w:r>
      <w:r w:rsidR="00B16C52">
        <w:t xml:space="preserve"> </w:t>
      </w:r>
      <w:r w:rsidR="006425DB">
        <w:t>20</w:t>
      </w:r>
      <w:r w:rsidR="000E50CC">
        <w:t>23</w:t>
      </w:r>
      <w:r w:rsidR="0045741D" w:rsidRPr="0045741D">
        <w:t xml:space="preserve"> год</w:t>
      </w:r>
      <w:r>
        <w:t xml:space="preserve"> </w:t>
      </w:r>
      <w:r w:rsidR="002341B9">
        <w:t>в И</w:t>
      </w:r>
      <w:r w:rsidR="0095391A">
        <w:t xml:space="preserve">сполнительный комитет </w:t>
      </w:r>
      <w:r w:rsidR="002341B9">
        <w:t>Юхмачинского</w:t>
      </w:r>
      <w:r w:rsidR="0095391A">
        <w:t xml:space="preserve"> сельского поселения поступило </w:t>
      </w:r>
      <w:r w:rsidR="000E50CC">
        <w:t>6</w:t>
      </w:r>
      <w:r w:rsidR="0095391A">
        <w:t xml:space="preserve"> (</w:t>
      </w:r>
      <w:r w:rsidR="000E50CC">
        <w:t xml:space="preserve">шесть </w:t>
      </w:r>
      <w:r w:rsidR="0095391A">
        <w:t>) устных обращений граждан</w:t>
      </w:r>
      <w:r w:rsidR="000E50CC">
        <w:t xml:space="preserve"> и 11 (одиннадцать</w:t>
      </w:r>
      <w:r w:rsidR="002F5086">
        <w:t>) письменных</w:t>
      </w:r>
      <w:r w:rsidR="0095391A">
        <w:t xml:space="preserve">, </w:t>
      </w:r>
      <w:r w:rsidR="0045741D" w:rsidRPr="0045741D">
        <w:t xml:space="preserve"> все обращения были зарегистрированы в установленные законодательством сроки, гражданам даны </w:t>
      </w:r>
      <w:r w:rsidR="002D1444">
        <w:t xml:space="preserve">положительные </w:t>
      </w:r>
      <w:r w:rsidR="0045741D" w:rsidRPr="0045741D">
        <w:t xml:space="preserve">ответы. </w:t>
      </w:r>
      <w:r w:rsidR="0095391A">
        <w:t xml:space="preserve">Сроки рассмотрения обращений граждан не нарушены. </w:t>
      </w:r>
      <w:r w:rsidR="00D763DA">
        <w:t>Обращений от юридических лиц нет.</w:t>
      </w:r>
    </w:p>
    <w:p w:rsidR="00D763DA" w:rsidRDefault="0095391A" w:rsidP="00EA2F62">
      <w:pPr>
        <w:spacing w:before="100" w:beforeAutospacing="1" w:after="100" w:afterAutospacing="1"/>
        <w:ind w:left="-992"/>
        <w:contextualSpacing/>
      </w:pPr>
      <w:r>
        <w:t xml:space="preserve">За </w:t>
      </w:r>
      <w:r w:rsidR="00B16C52">
        <w:t xml:space="preserve"> аналогичный период  </w:t>
      </w:r>
      <w:r w:rsidR="003E5E23">
        <w:t>20</w:t>
      </w:r>
      <w:r w:rsidR="000E50CC">
        <w:t xml:space="preserve">22 года </w:t>
      </w:r>
      <w:r w:rsidR="003E5E23">
        <w:t xml:space="preserve">поступило </w:t>
      </w:r>
      <w:r w:rsidR="002F5086">
        <w:t>12 (двенадцать</w:t>
      </w:r>
      <w:r w:rsidR="00B16C52">
        <w:t>)</w:t>
      </w:r>
      <w:r w:rsidR="002F5086">
        <w:t xml:space="preserve"> устных</w:t>
      </w:r>
      <w:r w:rsidR="003E5E23">
        <w:t xml:space="preserve"> обращений граждан</w:t>
      </w:r>
      <w:r w:rsidR="002F5086">
        <w:t xml:space="preserve"> и 4 (четыре)</w:t>
      </w:r>
      <w:r w:rsidR="000E50CC">
        <w:t xml:space="preserve"> </w:t>
      </w:r>
      <w:r w:rsidR="002F5086">
        <w:t>письменных</w:t>
      </w:r>
      <w:r w:rsidR="003E5E23">
        <w:t>.</w:t>
      </w:r>
      <w:r w:rsidR="0045741D" w:rsidRPr="0045741D">
        <w:t xml:space="preserve"> </w:t>
      </w:r>
      <w:r>
        <w:t>В</w:t>
      </w:r>
      <w:r w:rsidR="00D763DA">
        <w:t xml:space="preserve">се обращения  зарегистрированы , ответы гражданам даны, меры по исполнению обращений приняты. </w:t>
      </w:r>
      <w:r w:rsidR="0045741D" w:rsidRPr="0045741D">
        <w:t>От юридических лиц обращений</w:t>
      </w:r>
      <w:r w:rsidR="00D763DA">
        <w:t xml:space="preserve"> нет.</w:t>
      </w:r>
    </w:p>
    <w:p w:rsidR="00BB110F" w:rsidRDefault="00BB110F" w:rsidP="00EA2F62">
      <w:pPr>
        <w:spacing w:before="100" w:beforeAutospacing="1" w:after="100" w:afterAutospacing="1"/>
        <w:ind w:left="-992"/>
        <w:contextualSpacing/>
      </w:pPr>
      <w:r>
        <w:t xml:space="preserve">По сравнению с предыдущим периодом количество </w:t>
      </w:r>
      <w:r w:rsidR="00B16C52">
        <w:t xml:space="preserve">устных  обращений </w:t>
      </w:r>
      <w:r w:rsidR="002F5086">
        <w:t>у</w:t>
      </w:r>
      <w:r w:rsidR="00D328E3">
        <w:t>меньшилось</w:t>
      </w:r>
      <w:r w:rsidR="002F5086">
        <w:t xml:space="preserve"> на</w:t>
      </w:r>
      <w:r w:rsidR="00D328E3">
        <w:t xml:space="preserve"> 5</w:t>
      </w:r>
      <w:r w:rsidR="00B16C52">
        <w:t xml:space="preserve">, количество письменных обращений </w:t>
      </w:r>
      <w:r w:rsidR="002F5086">
        <w:t>у</w:t>
      </w:r>
      <w:r w:rsidR="00D328E3">
        <w:t>величилось на 7</w:t>
      </w:r>
      <w:r w:rsidR="00B16C52">
        <w:t xml:space="preserve"> </w:t>
      </w:r>
      <w:r w:rsidR="00EA2F62">
        <w:t xml:space="preserve">, переадресованных обращений и обращений поступивших в форме электронного документа </w:t>
      </w:r>
      <w:r w:rsidR="00B16C52">
        <w:t xml:space="preserve">за </w:t>
      </w:r>
      <w:r w:rsidR="00D328E3">
        <w:t xml:space="preserve">2022 и 2023 год </w:t>
      </w:r>
      <w:r w:rsidR="00B16C52">
        <w:t xml:space="preserve"> не </w:t>
      </w:r>
      <w:r w:rsidR="00EA2F62">
        <w:t xml:space="preserve">было. </w:t>
      </w:r>
    </w:p>
    <w:p w:rsidR="00725918" w:rsidRDefault="002B4251" w:rsidP="00725918">
      <w:pPr>
        <w:spacing w:before="100" w:beforeAutospacing="1" w:after="100" w:afterAutospacing="1"/>
        <w:contextualSpacing/>
      </w:pPr>
      <w:r>
        <w:t xml:space="preserve">                                        </w:t>
      </w:r>
      <w:r w:rsidR="00D763DA">
        <w:t>Вопросы</w:t>
      </w:r>
      <w:r w:rsidR="002271FE">
        <w:t xml:space="preserve"> обращений граждан:</w:t>
      </w:r>
    </w:p>
    <w:p w:rsidR="00725918" w:rsidRDefault="002B4251" w:rsidP="00BB110F">
      <w:pPr>
        <w:spacing w:before="100" w:beforeAutospacing="1" w:after="100" w:afterAutospacing="1"/>
        <w:ind w:left="-993"/>
        <w:contextualSpacing/>
      </w:pPr>
      <w:r>
        <w:t>В</w:t>
      </w:r>
      <w:r w:rsidR="0045741D" w:rsidRPr="0045741D">
        <w:t>опрос</w:t>
      </w:r>
      <w:r>
        <w:t xml:space="preserve"> </w:t>
      </w:r>
      <w:r w:rsidR="00D763DA">
        <w:t xml:space="preserve"> по очистке улиц от снега </w:t>
      </w:r>
      <w:r w:rsidR="00842C5A">
        <w:t>в</w:t>
      </w:r>
      <w:r w:rsidR="00B16C52">
        <w:t xml:space="preserve"> </w:t>
      </w:r>
      <w:r w:rsidR="00D763DA">
        <w:t>20</w:t>
      </w:r>
      <w:r w:rsidR="00D328E3">
        <w:t>23</w:t>
      </w:r>
      <w:r w:rsidR="00D763DA">
        <w:t xml:space="preserve"> г.</w:t>
      </w:r>
      <w:r>
        <w:t xml:space="preserve"> зарегистрировано</w:t>
      </w:r>
      <w:r w:rsidR="00593FBB">
        <w:t xml:space="preserve"> 5 (пять) обращений</w:t>
      </w:r>
      <w:r w:rsidR="00D763DA">
        <w:t>, в 20</w:t>
      </w:r>
      <w:r w:rsidR="00D328E3">
        <w:t>22</w:t>
      </w:r>
      <w:r w:rsidR="002F5086">
        <w:t xml:space="preserve"> году </w:t>
      </w:r>
      <w:r w:rsidR="00CE27B6">
        <w:t xml:space="preserve"> </w:t>
      </w:r>
      <w:r w:rsidR="00D328E3">
        <w:t>также</w:t>
      </w:r>
      <w:r w:rsidR="00CE27B6">
        <w:t xml:space="preserve"> </w:t>
      </w:r>
      <w:r w:rsidR="00593FBB">
        <w:t>5</w:t>
      </w:r>
      <w:r w:rsidR="00D763DA">
        <w:t xml:space="preserve"> (</w:t>
      </w:r>
      <w:r w:rsidR="00593FBB">
        <w:t>пять ) обращений</w:t>
      </w:r>
      <w:r w:rsidR="00D328E3">
        <w:t>, осталось на уровне прошлого года.</w:t>
      </w:r>
      <w:r w:rsidR="00BB110F">
        <w:t xml:space="preserve"> </w:t>
      </w:r>
    </w:p>
    <w:p w:rsidR="00725918" w:rsidRDefault="00D763DA" w:rsidP="00BB110F">
      <w:pPr>
        <w:spacing w:before="100" w:beforeAutospacing="1" w:after="100" w:afterAutospacing="1"/>
        <w:ind w:left="-993"/>
      </w:pPr>
      <w:r>
        <w:t xml:space="preserve">По </w:t>
      </w:r>
      <w:r w:rsidR="00842C5A">
        <w:t xml:space="preserve">вопросу </w:t>
      </w:r>
      <w:r>
        <w:t xml:space="preserve"> уличного освещения в 20</w:t>
      </w:r>
      <w:r w:rsidR="00D328E3">
        <w:t>23</w:t>
      </w:r>
      <w:r>
        <w:t xml:space="preserve"> г.</w:t>
      </w:r>
      <w:r w:rsidR="002F5086">
        <w:t xml:space="preserve"> зарегистриров</w:t>
      </w:r>
      <w:r w:rsidR="00143157">
        <w:t>ано 1 (одно) обращение, в 2022  году                       4 (четыре</w:t>
      </w:r>
      <w:r w:rsidR="002F5086">
        <w:t>)</w:t>
      </w:r>
      <w:r w:rsidR="007576C7">
        <w:t xml:space="preserve"> </w:t>
      </w:r>
      <w:r w:rsidR="002F5086">
        <w:t xml:space="preserve">, что на 3 </w:t>
      </w:r>
      <w:r w:rsidR="00876035">
        <w:t>меньше</w:t>
      </w:r>
      <w:r w:rsidR="002F5086">
        <w:t>, чем в прошлом году.</w:t>
      </w:r>
      <w:r w:rsidR="00CE27B6">
        <w:t xml:space="preserve"> Это объясняется тем, что </w:t>
      </w:r>
      <w:r w:rsidR="00876035">
        <w:t>лампочки уличного освещения заменили на энергосберегающие.</w:t>
      </w:r>
    </w:p>
    <w:p w:rsidR="00876035" w:rsidRDefault="002B4251" w:rsidP="00876035">
      <w:pPr>
        <w:spacing w:before="100" w:beforeAutospacing="1" w:after="100" w:afterAutospacing="1"/>
        <w:ind w:left="-993"/>
      </w:pPr>
      <w:r>
        <w:t>П</w:t>
      </w:r>
      <w:r w:rsidR="0045741D" w:rsidRPr="0045741D">
        <w:t xml:space="preserve">о вопросам связанным с </w:t>
      </w:r>
      <w:r w:rsidR="00842C5A">
        <w:t xml:space="preserve">водоснабжением  </w:t>
      </w:r>
      <w:r w:rsidR="007576C7">
        <w:t xml:space="preserve">за </w:t>
      </w:r>
      <w:r w:rsidR="00842C5A">
        <w:t>20</w:t>
      </w:r>
      <w:r w:rsidR="00876035">
        <w:t>23 зарегистрировано 2 (два) обращения</w:t>
      </w:r>
      <w:r w:rsidR="001227DD">
        <w:t xml:space="preserve"> граждан</w:t>
      </w:r>
      <w:r w:rsidR="00876035">
        <w:t>, а в 2022</w:t>
      </w:r>
      <w:r w:rsidR="00CE27B6">
        <w:t xml:space="preserve"> году </w:t>
      </w:r>
      <w:r w:rsidR="007576C7">
        <w:t xml:space="preserve"> </w:t>
      </w:r>
      <w:r w:rsidR="00876035">
        <w:t>12</w:t>
      </w:r>
      <w:r w:rsidR="00016A33">
        <w:t xml:space="preserve"> (</w:t>
      </w:r>
      <w:r w:rsidR="00876035">
        <w:t>двенадцать</w:t>
      </w:r>
      <w:r w:rsidR="00CE27B6">
        <w:t xml:space="preserve">) </w:t>
      </w:r>
      <w:r w:rsidR="007576C7">
        <w:t xml:space="preserve"> , по сравне</w:t>
      </w:r>
      <w:r w:rsidR="00876035">
        <w:t>нию с аналогичным периодом  2022</w:t>
      </w:r>
      <w:r w:rsidR="00842C5A">
        <w:t xml:space="preserve"> год</w:t>
      </w:r>
      <w:r w:rsidR="007576C7">
        <w:t xml:space="preserve">а  </w:t>
      </w:r>
      <w:r w:rsidR="00876035">
        <w:t xml:space="preserve">уменьшилось на 8 </w:t>
      </w:r>
      <w:r w:rsidR="00016A33">
        <w:t>(восемь</w:t>
      </w:r>
      <w:r w:rsidR="00CE27B6">
        <w:t>) обращений, это объясняется тем, что водяной насос был маломощный и старый, после замены насоса таких проблем стало намного меньше</w:t>
      </w:r>
      <w:r w:rsidR="007576C7">
        <w:t>.</w:t>
      </w:r>
    </w:p>
    <w:p w:rsidR="008D7A55" w:rsidRDefault="00725918" w:rsidP="00725918">
      <w:pPr>
        <w:spacing w:before="100" w:beforeAutospacing="1" w:after="100" w:afterAutospacing="1"/>
        <w:ind w:left="-993"/>
      </w:pPr>
      <w:r>
        <w:t>П</w:t>
      </w:r>
      <w:r w:rsidR="00D02158">
        <w:t xml:space="preserve">о </w:t>
      </w:r>
      <w:r w:rsidR="00593FBB">
        <w:t>вопросу расчистки и дноуглубления озера «Теплый проток» в с. Нижнее Альмурзино поступило 2 (два) обращения в районную администрацию. Вопрос требует больших финансовых затрат, поэтому остается открытым. В прошлом 2022 году таких обращений не поступало.</w:t>
      </w:r>
    </w:p>
    <w:p w:rsidR="00593FBB" w:rsidRPr="0045741D" w:rsidRDefault="00593FBB" w:rsidP="00725918">
      <w:pPr>
        <w:spacing w:before="100" w:beforeAutospacing="1" w:after="100" w:afterAutospacing="1"/>
        <w:ind w:left="-993"/>
      </w:pPr>
      <w:r>
        <w:t>Поступило одно обращение в районную администрацию от семьи мобилизованного из с. Юхмачи  об оказании материальной помощи в приобретении вышедшего из строя газового котла, вопрос будет решен положительно в начале 2024 года. Аналогичных обращений в 2022 году не поступало.</w:t>
      </w:r>
    </w:p>
    <w:p w:rsidR="00725918" w:rsidRDefault="00725918" w:rsidP="00212D80">
      <w:pPr>
        <w:spacing w:before="100" w:beforeAutospacing="1" w:after="100" w:afterAutospacing="1"/>
        <w:ind w:left="-1134"/>
      </w:pPr>
      <w:r>
        <w:t xml:space="preserve"> </w:t>
      </w:r>
      <w:r w:rsidR="00812400">
        <w:t>Карточки приема граждан вносятся в информационно аналитическую систему  (ЭДО),  р</w:t>
      </w:r>
      <w:r w:rsidR="005839D8" w:rsidRPr="002D1444">
        <w:t>абот</w:t>
      </w:r>
      <w:r w:rsidR="00F647B3">
        <w:t>а</w:t>
      </w:r>
      <w:r w:rsidR="005839D8" w:rsidRPr="002D1444">
        <w:t xml:space="preserve"> с </w:t>
      </w:r>
      <w:r>
        <w:t xml:space="preserve"> </w:t>
      </w:r>
    </w:p>
    <w:p w:rsidR="00725918" w:rsidRDefault="00725918" w:rsidP="00212D80">
      <w:pPr>
        <w:spacing w:before="100" w:beforeAutospacing="1" w:after="100" w:afterAutospacing="1"/>
        <w:ind w:left="-1134"/>
      </w:pPr>
      <w:r>
        <w:t xml:space="preserve">  </w:t>
      </w:r>
      <w:r w:rsidR="005839D8" w:rsidRPr="002D1444">
        <w:t xml:space="preserve">обращениями граждан размещается на официальном сайте </w:t>
      </w:r>
      <w:r w:rsidR="002D1444">
        <w:t>в сети «Интернет»</w:t>
      </w:r>
      <w:r w:rsidR="005839D8" w:rsidRPr="002D1444">
        <w:t xml:space="preserve"> в </w:t>
      </w:r>
      <w:r w:rsidR="00812400">
        <w:t xml:space="preserve">разделе </w:t>
      </w:r>
    </w:p>
    <w:p w:rsidR="00725918" w:rsidRDefault="00725918" w:rsidP="00212D80">
      <w:pPr>
        <w:spacing w:before="100" w:beforeAutospacing="1" w:after="100" w:afterAutospacing="1"/>
        <w:ind w:left="-1134"/>
      </w:pPr>
      <w:r>
        <w:t xml:space="preserve">  </w:t>
      </w:r>
      <w:r w:rsidR="00812400">
        <w:t>противодействие коррупции.</w:t>
      </w:r>
    </w:p>
    <w:p w:rsidR="0017654E" w:rsidRDefault="00725918" w:rsidP="001856B9">
      <w:pPr>
        <w:spacing w:after="100" w:afterAutospacing="1"/>
        <w:ind w:left="-1134"/>
      </w:pPr>
      <w:r>
        <w:t xml:space="preserve">  Г</w:t>
      </w:r>
      <w:r w:rsidR="002D1444">
        <w:t xml:space="preserve">лава </w:t>
      </w:r>
      <w:r w:rsidR="001856B9">
        <w:t xml:space="preserve">Юхмачинского </w:t>
      </w:r>
      <w:r w:rsidR="002D1444">
        <w:t xml:space="preserve"> сельского поселения</w:t>
      </w:r>
    </w:p>
    <w:p w:rsidR="00896849" w:rsidRDefault="0017654E" w:rsidP="00896849">
      <w:pPr>
        <w:spacing w:after="100" w:afterAutospacing="1"/>
        <w:ind w:left="-1134"/>
      </w:pPr>
      <w:r>
        <w:t xml:space="preserve">  </w:t>
      </w:r>
      <w:r w:rsidR="002D1444">
        <w:t>Алькеевского муниципального района</w:t>
      </w:r>
      <w:r w:rsidR="00896849">
        <w:t xml:space="preserve"> РТ                                           </w:t>
      </w:r>
      <w:r w:rsidR="00896849">
        <w:t xml:space="preserve">  Р.А.Салахов</w:t>
      </w:r>
    </w:p>
    <w:p w:rsidR="0017654E" w:rsidRDefault="00896849" w:rsidP="001856B9">
      <w:pPr>
        <w:spacing w:after="100" w:afterAutospacing="1"/>
        <w:ind w:left="-1134"/>
      </w:pPr>
      <w:r>
        <w:lastRenderedPageBreak/>
        <w:t xml:space="preserve"> </w:t>
      </w:r>
    </w:p>
    <w:p w:rsidR="00EA2F62" w:rsidRDefault="00EA2F62">
      <w:pPr>
        <w:spacing w:before="100" w:beforeAutospacing="1" w:after="100" w:afterAutospacing="1"/>
        <w:ind w:left="-1134"/>
      </w:pPr>
    </w:p>
    <w:sectPr w:rsidR="00EA2F62" w:rsidSect="00BB110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E74"/>
    <w:multiLevelType w:val="hybridMultilevel"/>
    <w:tmpl w:val="9C40B7C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41C094F"/>
    <w:multiLevelType w:val="multilevel"/>
    <w:tmpl w:val="B43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7435D"/>
    <w:multiLevelType w:val="hybridMultilevel"/>
    <w:tmpl w:val="F522C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FA5F38"/>
    <w:multiLevelType w:val="hybridMultilevel"/>
    <w:tmpl w:val="418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11C8"/>
    <w:rsid w:val="00016A33"/>
    <w:rsid w:val="000E0A6B"/>
    <w:rsid w:val="000E50CC"/>
    <w:rsid w:val="001227DD"/>
    <w:rsid w:val="00143157"/>
    <w:rsid w:val="001448B4"/>
    <w:rsid w:val="0017654E"/>
    <w:rsid w:val="001856B9"/>
    <w:rsid w:val="00187BE5"/>
    <w:rsid w:val="00212D80"/>
    <w:rsid w:val="002271FE"/>
    <w:rsid w:val="002341B9"/>
    <w:rsid w:val="002B4251"/>
    <w:rsid w:val="002D1444"/>
    <w:rsid w:val="002F5086"/>
    <w:rsid w:val="00353198"/>
    <w:rsid w:val="00360157"/>
    <w:rsid w:val="00383762"/>
    <w:rsid w:val="003E5E23"/>
    <w:rsid w:val="003F5C8B"/>
    <w:rsid w:val="00456EBF"/>
    <w:rsid w:val="0045741D"/>
    <w:rsid w:val="004A3486"/>
    <w:rsid w:val="00512A18"/>
    <w:rsid w:val="005839D8"/>
    <w:rsid w:val="005931B0"/>
    <w:rsid w:val="00593FBB"/>
    <w:rsid w:val="005C025B"/>
    <w:rsid w:val="006425DB"/>
    <w:rsid w:val="00706C90"/>
    <w:rsid w:val="00725918"/>
    <w:rsid w:val="007576C7"/>
    <w:rsid w:val="00786438"/>
    <w:rsid w:val="00812400"/>
    <w:rsid w:val="00842C5A"/>
    <w:rsid w:val="008505B8"/>
    <w:rsid w:val="00876035"/>
    <w:rsid w:val="00894811"/>
    <w:rsid w:val="00896849"/>
    <w:rsid w:val="008B380E"/>
    <w:rsid w:val="008D7A55"/>
    <w:rsid w:val="009225C9"/>
    <w:rsid w:val="0095391A"/>
    <w:rsid w:val="009856E2"/>
    <w:rsid w:val="00B16C52"/>
    <w:rsid w:val="00BB110F"/>
    <w:rsid w:val="00CE27B6"/>
    <w:rsid w:val="00D02158"/>
    <w:rsid w:val="00D328E3"/>
    <w:rsid w:val="00D763DA"/>
    <w:rsid w:val="00E211C8"/>
    <w:rsid w:val="00E93A18"/>
    <w:rsid w:val="00EA2F62"/>
    <w:rsid w:val="00EB3A2D"/>
    <w:rsid w:val="00F26E98"/>
    <w:rsid w:val="00F647B3"/>
    <w:rsid w:val="00F8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5741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5741D"/>
    <w:rPr>
      <w:b/>
      <w:bCs/>
    </w:rPr>
  </w:style>
  <w:style w:type="character" w:styleId="a7">
    <w:name w:val="Hyperlink"/>
    <w:basedOn w:val="a0"/>
    <w:uiPriority w:val="99"/>
    <w:unhideWhenUsed/>
    <w:rsid w:val="00E93A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7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5741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5741D"/>
    <w:rPr>
      <w:b/>
      <w:bCs/>
    </w:rPr>
  </w:style>
  <w:style w:type="character" w:styleId="a7">
    <w:name w:val="Hyperlink"/>
    <w:basedOn w:val="a0"/>
    <w:uiPriority w:val="99"/>
    <w:unhideWhenUsed/>
    <w:rsid w:val="00E93A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keevskiy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2021-12-20T12:18:00Z</cp:lastPrinted>
  <dcterms:created xsi:type="dcterms:W3CDTF">2024-02-02T12:08:00Z</dcterms:created>
  <dcterms:modified xsi:type="dcterms:W3CDTF">2024-02-02T12:08:00Z</dcterms:modified>
</cp:coreProperties>
</file>