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Default="009B3C9F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9B3C9F" w:rsidRDefault="009B3C9F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9B3C9F" w:rsidRPr="009B3C9F" w:rsidRDefault="009B3C9F" w:rsidP="00C97920">
      <w:pPr>
        <w:rPr>
          <w:rFonts w:ascii="Arial" w:hAnsi="Arial" w:cs="Arial"/>
          <w:b/>
          <w:color w:val="000000"/>
          <w:sz w:val="72"/>
          <w:szCs w:val="72"/>
          <w:shd w:val="clear" w:color="auto" w:fill="FFFFFF"/>
        </w:rPr>
      </w:pPr>
      <w:r w:rsidRPr="009B3C9F"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  <w:t xml:space="preserve">Апрель үзгәрешләре: </w:t>
      </w:r>
      <w:proofErr w:type="spellStart"/>
      <w:r w:rsidRPr="009B3C9F"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  <w:t>безне</w:t>
      </w:r>
      <w:proofErr w:type="spellEnd"/>
      <w:r w:rsidRPr="009B3C9F"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  <w:t xml:space="preserve"> нәрсә көтә?</w:t>
      </w:r>
    </w:p>
    <w:p w:rsidR="009B3C9F" w:rsidRDefault="009B3C9F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9B3C9F" w:rsidRDefault="009B3C9F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  <w:r>
        <w:rPr>
          <w:rFonts w:ascii="Arial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40425" cy="3862860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C9F" w:rsidRDefault="009B3C9F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9B3C9F" w:rsidRDefault="009B3C9F" w:rsidP="00C97920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9D36EF" w:rsidRPr="009B3C9F" w:rsidRDefault="009B3C9F" w:rsidP="009B3C9F">
      <w:pPr>
        <w:jc w:val="both"/>
        <w:rPr>
          <w:rFonts w:ascii="Times New Roman" w:hAnsi="Times New Roman" w:cs="Times New Roman"/>
          <w:sz w:val="28"/>
          <w:szCs w:val="28"/>
        </w:rPr>
      </w:pPr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Апрель үзгәрешләре: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безне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нәрсә көтә? 27.03.2024 *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Социаль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 пенсия күләме 7,5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процентка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арта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Исегезгә төшерәбез: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мондый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пенсия, гадә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тт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ә,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елга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бер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тапкыр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индексацияләнә. 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Узган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елның апрель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аенда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3,3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процентка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арткан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иде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*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Торак-коммуналь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хезмәтлә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өчен түләү кәгазендә яңа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юл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пәйда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булачак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. «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Узган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чорлар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өчен яңадан исә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пл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әү»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дип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атала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ул. Күбрәк түләнгән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очракта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–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кире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кайтарылачак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акча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азрак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түләнгәндә – җитми калган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акча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суммасы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күрсәтеләчәк. * Машина йөртүче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таныклыгын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алу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өчен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имтихан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тапшыруда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үзгәреш.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Сынауны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3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тапкыр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яки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аннан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күбрәк </w:t>
      </w:r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lastRenderedPageBreak/>
        <w:t xml:space="preserve">бирә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алмаучылар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аны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ярты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елдан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соң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гына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кабат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тапшыра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алачак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Хәзер исә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мондый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мөмкинлек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бер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ай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узуга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бирелә. Имтиханның эчтәлеге дә берникадә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үзгәрә. Әйтик,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туктау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һәм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таудан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төшәргә җыену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осталыгы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тикшерелми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башлаячак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Чит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илдән килүчелә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өчен дә яңалык бар.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Чит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илдә бирелгән машина йөртүче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таныклыгы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(яки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халыкара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таныклык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) Россия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паспорты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яки илдә яшәү өчен 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өхсәт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алганнан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соң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бер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ел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узгач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гамәлдә түгел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дип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танылачак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* ОСАГО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турында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мәгълүматлар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алу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җиңеләя. Дәүләт хезмәтләре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порталындагы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шәхси кабинет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аша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ОСАГО полисы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турында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һәм иминиятләштерү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гә б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әйле башка мәгълүматлар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алу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мөмкинлеге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ачыла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*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Микрофинанс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оешмалары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ачыграк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һәм аңлаешлыракка әйләнә.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Мондый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оешмалар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үзләренең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сайтларындагы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тө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п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биттә күбрәк мәгълүмат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урнаштыра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башларга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тиеш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булачак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* Тәмәке әйләнешенә контроль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арта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. Апрельдән тәмә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ке һәм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никотинлы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продукция әйләнешенә дәүләт контроле көчәйтелә.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Аларны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җитештерүдә яки әйләнештә йөртүдә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законнарны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үтәмәгән өчен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административ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җаваплылык билгеләнәчәк.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Моннан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тыш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ваклап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сатудагы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никотинлы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продукция тикшерелә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башлаячак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*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Торак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кодексына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һәм «Күчемсез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милекне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дәүләт теркәвенә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алу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турында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закон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»г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а үзгәрешләр үз көченә керә.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Шулай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фатирда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бүлмәләргә «перепланировка»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ясау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тәртибе берникадәр яңартыла.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Шул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әвешле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торак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бинаны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торак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булмаган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бина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категориясенә күчерү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эше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җиңеләячәк. * Мәҗбүри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маркировкаланырга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тиешле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товарлар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исемлеге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киңәйтелә. Документ нигезендә, эшмәкәрләргә азык-төлеккә генә түгел, бәлки әле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кием-салымга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урын-җир кирәк-ярагына,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кайбер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башка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товарларга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да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быел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30 сентябрьдән 1 ноябрьгә кадәр маркировка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кодларын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алып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әйләнешкә кертергә кирәк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булачак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Сатып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алучыларга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продукциянең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чынлыгын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тикшерү мөмкинлеген бирәчәк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бу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Шулай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сөләйман балык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уылдыгын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маркировкалауга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да үзгәрешлә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кертелә. * Кече эшмәкәрләр өчен үзгәреш: киләсе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айдан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чит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ил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товарларын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пошлинасыз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сатып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алуга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лимит, 5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тапкыр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кимеп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, 200 евро тәшкил итәчәк.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Шул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вакытта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кайбер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эшмәкәрләр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керемле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урыннарын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югалтырга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мөмкин. Төбәклә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хакимияте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мичкәдән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агызып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сатыла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торган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аз хәмерле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эчемлек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кибетләре эшчәнлеген (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аеруча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торак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йортның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беренче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катында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урнашкан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очракта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)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тыю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хокукы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ала. *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Туристлар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өчен үзгәрешләр. Россиядә яшәүчелә</w:t>
      </w:r>
      <w:proofErr w:type="gram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р</w:t>
      </w:r>
      <w:proofErr w:type="gram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Болгариянең Мәскәүдәге һәм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Санкт-Петербургтагы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илчелекләре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аша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Шенген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визасы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алу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мөмкинлегенә ирешәчәк. Ә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инде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Санкт-Петербургка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килүче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туристлар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өчен курорт җыемы кертелә.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Ул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тәүлегенә 100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сум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тәшкил итәчәк. Җыем кунакханәләрдә түләтелә.</w:t>
      </w:r>
      <w:r w:rsidRPr="009B3C9F">
        <w:rPr>
          <w:rFonts w:ascii="Times New Roman" w:hAnsi="Times New Roman" w:cs="Times New Roman"/>
          <w:color w:val="000000"/>
          <w:sz w:val="29"/>
          <w:szCs w:val="29"/>
        </w:rPr>
        <w:br/>
      </w:r>
      <w:r w:rsidRPr="009B3C9F">
        <w:rPr>
          <w:rFonts w:ascii="Times New Roman" w:hAnsi="Times New Roman" w:cs="Times New Roman"/>
          <w:color w:val="000000"/>
          <w:sz w:val="29"/>
          <w:szCs w:val="29"/>
        </w:rPr>
        <w:br/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lastRenderedPageBreak/>
        <w:t>Чыганак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: </w:t>
      </w:r>
      <w:hyperlink r:id="rId7" w:history="1">
        <w:r w:rsidRPr="009B3C9F">
          <w:rPr>
            <w:rStyle w:val="a8"/>
            <w:rFonts w:ascii="Times New Roman" w:hAnsi="Times New Roman" w:cs="Times New Roman"/>
            <w:color w:val="567B95"/>
            <w:sz w:val="29"/>
            <w:szCs w:val="29"/>
            <w:shd w:val="clear" w:color="auto" w:fill="FFFFFF"/>
          </w:rPr>
          <w:t>https://vatantat.ru/2024/03/138874/</w:t>
        </w:r>
      </w:hyperlink>
      <w:r w:rsidRPr="009B3C9F">
        <w:rPr>
          <w:rFonts w:ascii="Times New Roman" w:hAnsi="Times New Roman" w:cs="Times New Roman"/>
          <w:color w:val="000000"/>
          <w:sz w:val="29"/>
          <w:szCs w:val="29"/>
        </w:rPr>
        <w:br/>
      </w:r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© </w:t>
      </w:r>
      <w:proofErr w:type="spellStart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>Ватаным</w:t>
      </w:r>
      <w:proofErr w:type="spellEnd"/>
      <w:r w:rsidRPr="009B3C9F"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 Татарстан</w:t>
      </w:r>
    </w:p>
    <w:sectPr w:rsidR="009D36EF" w:rsidRPr="009B3C9F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3CA" w:rsidRDefault="005E73CA" w:rsidP="006B3A5F">
      <w:pPr>
        <w:spacing w:after="0" w:line="240" w:lineRule="auto"/>
      </w:pPr>
      <w:r>
        <w:separator/>
      </w:r>
    </w:p>
  </w:endnote>
  <w:endnote w:type="continuationSeparator" w:id="0">
    <w:p w:rsidR="005E73CA" w:rsidRDefault="005E73CA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3CA" w:rsidRDefault="005E73CA" w:rsidP="006B3A5F">
      <w:pPr>
        <w:spacing w:after="0" w:line="240" w:lineRule="auto"/>
      </w:pPr>
      <w:r>
        <w:separator/>
      </w:r>
    </w:p>
  </w:footnote>
  <w:footnote w:type="continuationSeparator" w:id="0">
    <w:p w:rsidR="005E73CA" w:rsidRDefault="005E73CA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3F3"/>
    <w:rsid w:val="00267127"/>
    <w:rsid w:val="002A6026"/>
    <w:rsid w:val="003014B8"/>
    <w:rsid w:val="00346FEC"/>
    <w:rsid w:val="00552EC6"/>
    <w:rsid w:val="005E73CA"/>
    <w:rsid w:val="006A305A"/>
    <w:rsid w:val="006B3A5F"/>
    <w:rsid w:val="006E53F3"/>
    <w:rsid w:val="006E5C61"/>
    <w:rsid w:val="007D1667"/>
    <w:rsid w:val="00811138"/>
    <w:rsid w:val="00874587"/>
    <w:rsid w:val="009B0477"/>
    <w:rsid w:val="009B3C9F"/>
    <w:rsid w:val="009D36EF"/>
    <w:rsid w:val="00C25C69"/>
    <w:rsid w:val="00C97920"/>
    <w:rsid w:val="00CB1CC9"/>
    <w:rsid w:val="00CB798D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atantat.ru/2024/03/13887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2024-03-29T07:52:00Z</dcterms:created>
  <dcterms:modified xsi:type="dcterms:W3CDTF">2024-03-29T07:52:00Z</dcterms:modified>
</cp:coreProperties>
</file>