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B6" w:rsidRDefault="00664AB6" w:rsidP="00664AB6">
      <w:pPr>
        <w:ind w:left="-1134"/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  <w:lang w:val="ru-RU"/>
        </w:rPr>
      </w:pPr>
      <w:bookmarkStart w:id="0" w:name="_GoBack"/>
      <w:r w:rsidRPr="00664AB6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Проведение технического осмотра в селе Старые Матаки Алькеевского муниципального района Республики Татарстан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ru-RU"/>
        </w:rPr>
        <w:t>.</w:t>
      </w:r>
    </w:p>
    <w:bookmarkEnd w:id="0"/>
    <w:p w:rsidR="00664AB6" w:rsidRPr="00664AB6" w:rsidRDefault="00664AB6" w:rsidP="00664AB6">
      <w:pPr>
        <w:ind w:left="-1134"/>
        <w:jc w:val="both"/>
        <w:rPr>
          <w:sz w:val="32"/>
          <w:szCs w:val="32"/>
          <w:lang w:val="ru-RU"/>
        </w:rPr>
      </w:pPr>
      <w:r w:rsidRPr="00664AB6">
        <w:rPr>
          <w:rFonts w:ascii="Arial" w:hAnsi="Arial" w:cs="Arial"/>
          <w:color w:val="000000"/>
          <w:sz w:val="32"/>
          <w:szCs w:val="32"/>
        </w:rPr>
        <w:br/>
      </w:r>
      <w:r w:rsidRPr="00664AB6">
        <w:rPr>
          <w:rFonts w:ascii="Arial" w:hAnsi="Arial" w:cs="Arial"/>
          <w:color w:val="000000"/>
          <w:sz w:val="32"/>
          <w:szCs w:val="32"/>
          <w:shd w:val="clear" w:color="auto" w:fill="FFFFFF"/>
        </w:rPr>
        <w:t>В соответствии с графиком проведения технического осмотра в Алькеевском муниципальном районе проведен технический осмотр техники у индивидуальных владельцев. При проведении технического осмотра техники особое внимание уделялось исправности рулевого управления и тормозной системы, световой и звуковой сигнализации, состоянию шин, проверке соответствия номерных агрегатов данным, указанным в представленных документах, наличию огнетушителей медицинских аптечек, удостоверения тракториста - машиниста. С владельцами самоходной техники была проведена беседа по технике безопасности, пожарной безопасности, анализ несчастных случаев на производстве.</w:t>
      </w:r>
      <w:r w:rsidRPr="00664AB6">
        <w:rPr>
          <w:rFonts w:ascii="Arial" w:hAnsi="Arial" w:cs="Arial"/>
          <w:color w:val="000000"/>
          <w:sz w:val="32"/>
          <w:szCs w:val="32"/>
        </w:rPr>
        <w:br/>
      </w:r>
      <w:r w:rsidRPr="00664AB6">
        <w:rPr>
          <w:rFonts w:ascii="Arial" w:hAnsi="Arial" w:cs="Arial"/>
          <w:color w:val="000000"/>
          <w:sz w:val="32"/>
          <w:szCs w:val="32"/>
          <w:shd w:val="clear" w:color="auto" w:fill="FFFFFF"/>
        </w:rPr>
        <w:t>Андрей Петухов – главный государственный инженер-инспектор отдела Гостехнадзора РТ по Алькеевскому муниципальному району.</w:t>
      </w:r>
    </w:p>
    <w:p w:rsidR="00664AB6" w:rsidRPr="00664AB6" w:rsidRDefault="00664AB6">
      <w:pPr>
        <w:jc w:val="both"/>
        <w:rPr>
          <w:sz w:val="32"/>
          <w:szCs w:val="32"/>
          <w:lang w:val="ru-RU"/>
        </w:rPr>
      </w:pPr>
    </w:p>
    <w:p w:rsidR="00664AB6" w:rsidRPr="00664AB6" w:rsidRDefault="00664AB6">
      <w:pPr>
        <w:jc w:val="both"/>
        <w:rPr>
          <w:sz w:val="32"/>
          <w:szCs w:val="32"/>
          <w:lang w:val="ru-RU"/>
        </w:rPr>
      </w:pPr>
      <w:r>
        <w:rPr>
          <w:noProof/>
          <w:sz w:val="32"/>
          <w:szCs w:val="32"/>
          <w:lang w:val="ru-RU" w:eastAsia="ru-RU"/>
        </w:rPr>
        <w:drawing>
          <wp:inline distT="0" distB="0" distL="0" distR="0">
            <wp:extent cx="6301105" cy="4725829"/>
            <wp:effectExtent l="0" t="0" r="4445" b="0"/>
            <wp:docPr id="3" name="Рисунок 3" descr="C:\Users\User\Desktop\duUC1bS6p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uUC1bS6ps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72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AB6" w:rsidRPr="00664AB6" w:rsidSect="00664AB6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A"/>
    <w:rsid w:val="000C5906"/>
    <w:rsid w:val="00664AB6"/>
    <w:rsid w:val="00A90B63"/>
    <w:rsid w:val="00C448DA"/>
    <w:rsid w:val="00CF7DC9"/>
    <w:rsid w:val="00D4531A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63"/>
    <w:pPr>
      <w:suppressAutoHyphens/>
    </w:pPr>
    <w:rPr>
      <w:sz w:val="24"/>
      <w:szCs w:val="24"/>
      <w:lang w:val="tt-RU" w:eastAsia="ar-SA"/>
    </w:rPr>
  </w:style>
  <w:style w:type="paragraph" w:styleId="4">
    <w:name w:val="heading 4"/>
    <w:basedOn w:val="a"/>
    <w:link w:val="40"/>
    <w:semiHidden/>
    <w:unhideWhenUsed/>
    <w:qFormat/>
    <w:rsid w:val="00CF7DC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90B63"/>
    <w:pPr>
      <w:keepNext/>
      <w:widowControl w:val="0"/>
      <w:tabs>
        <w:tab w:val="left" w:pos="4111"/>
      </w:tabs>
      <w:jc w:val="center"/>
      <w:outlineLvl w:val="4"/>
    </w:pPr>
    <w:rPr>
      <w:rFonts w:eastAsia="Andale Sans UI"/>
      <w:b/>
      <w:kern w:val="1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F7DC9"/>
    <w:rPr>
      <w:rFonts w:asciiTheme="minorHAnsi" w:eastAsiaTheme="minorEastAsia" w:hAnsiTheme="minorHAnsi" w:cstheme="minorBidi"/>
      <w:b/>
      <w:bCs/>
      <w:sz w:val="28"/>
      <w:szCs w:val="28"/>
      <w:lang w:val="tt-RU" w:eastAsia="ar-SA"/>
    </w:rPr>
  </w:style>
  <w:style w:type="character" w:customStyle="1" w:styleId="50">
    <w:name w:val="Заголовок 5 Знак"/>
    <w:basedOn w:val="a0"/>
    <w:link w:val="5"/>
    <w:rsid w:val="00A90B63"/>
    <w:rPr>
      <w:rFonts w:eastAsia="Andale Sans UI"/>
      <w:b/>
      <w:kern w:val="1"/>
    </w:rPr>
  </w:style>
  <w:style w:type="paragraph" w:styleId="a3">
    <w:name w:val="No Spacing"/>
    <w:uiPriority w:val="1"/>
    <w:qFormat/>
    <w:rsid w:val="00A90B63"/>
    <w:pPr>
      <w:suppressAutoHyphens/>
    </w:pPr>
    <w:rPr>
      <w:sz w:val="24"/>
      <w:szCs w:val="24"/>
      <w:lang w:val="tt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C448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8DA"/>
    <w:rPr>
      <w:rFonts w:ascii="Tahoma" w:hAnsi="Tahoma" w:cs="Tahoma"/>
      <w:sz w:val="16"/>
      <w:szCs w:val="16"/>
      <w:lang w:val="tt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63"/>
    <w:pPr>
      <w:suppressAutoHyphens/>
    </w:pPr>
    <w:rPr>
      <w:sz w:val="24"/>
      <w:szCs w:val="24"/>
      <w:lang w:val="tt-RU" w:eastAsia="ar-SA"/>
    </w:rPr>
  </w:style>
  <w:style w:type="paragraph" w:styleId="4">
    <w:name w:val="heading 4"/>
    <w:basedOn w:val="a"/>
    <w:link w:val="40"/>
    <w:semiHidden/>
    <w:unhideWhenUsed/>
    <w:qFormat/>
    <w:rsid w:val="00CF7DC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90B63"/>
    <w:pPr>
      <w:keepNext/>
      <w:widowControl w:val="0"/>
      <w:tabs>
        <w:tab w:val="left" w:pos="4111"/>
      </w:tabs>
      <w:jc w:val="center"/>
      <w:outlineLvl w:val="4"/>
    </w:pPr>
    <w:rPr>
      <w:rFonts w:eastAsia="Andale Sans UI"/>
      <w:b/>
      <w:kern w:val="1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F7DC9"/>
    <w:rPr>
      <w:rFonts w:asciiTheme="minorHAnsi" w:eastAsiaTheme="minorEastAsia" w:hAnsiTheme="minorHAnsi" w:cstheme="minorBidi"/>
      <w:b/>
      <w:bCs/>
      <w:sz w:val="28"/>
      <w:szCs w:val="28"/>
      <w:lang w:val="tt-RU" w:eastAsia="ar-SA"/>
    </w:rPr>
  </w:style>
  <w:style w:type="character" w:customStyle="1" w:styleId="50">
    <w:name w:val="Заголовок 5 Знак"/>
    <w:basedOn w:val="a0"/>
    <w:link w:val="5"/>
    <w:rsid w:val="00A90B63"/>
    <w:rPr>
      <w:rFonts w:eastAsia="Andale Sans UI"/>
      <w:b/>
      <w:kern w:val="1"/>
    </w:rPr>
  </w:style>
  <w:style w:type="paragraph" w:styleId="a3">
    <w:name w:val="No Spacing"/>
    <w:uiPriority w:val="1"/>
    <w:qFormat/>
    <w:rsid w:val="00A90B63"/>
    <w:pPr>
      <w:suppressAutoHyphens/>
    </w:pPr>
    <w:rPr>
      <w:sz w:val="24"/>
      <w:szCs w:val="24"/>
      <w:lang w:val="tt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C448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8DA"/>
    <w:rPr>
      <w:rFonts w:ascii="Tahoma" w:hAnsi="Tahoma" w:cs="Tahoma"/>
      <w:sz w:val="16"/>
      <w:szCs w:val="16"/>
      <w:lang w:val="tt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2024-05-15T10:33:00Z</dcterms:created>
  <dcterms:modified xsi:type="dcterms:W3CDTF">2024-05-15T10:33:00Z</dcterms:modified>
</cp:coreProperties>
</file>