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A2" w:rsidRPr="007E53A2" w:rsidRDefault="007E53A2" w:rsidP="007E53A2">
      <w:pPr>
        <w:shd w:val="clear" w:color="auto" w:fill="FFFFFF"/>
        <w:spacing w:after="100" w:afterAutospacing="1"/>
        <w:outlineLvl w:val="0"/>
        <w:rPr>
          <w:rFonts w:ascii="Segoe UI" w:eastAsia="Times New Roman" w:hAnsi="Segoe UI" w:cs="Segoe UI"/>
          <w:color w:val="252525"/>
          <w:kern w:val="36"/>
          <w:sz w:val="48"/>
          <w:szCs w:val="48"/>
        </w:rPr>
      </w:pPr>
      <w:bookmarkStart w:id="0" w:name="_GoBack"/>
      <w:r w:rsidRPr="007E53A2">
        <w:rPr>
          <w:rFonts w:ascii="Segoe UI" w:eastAsia="Times New Roman" w:hAnsi="Segoe UI" w:cs="Segoe UI"/>
          <w:color w:val="252525"/>
          <w:kern w:val="36"/>
          <w:sz w:val="48"/>
          <w:szCs w:val="48"/>
        </w:rPr>
        <w:t>Памятка населению</w:t>
      </w:r>
    </w:p>
    <w:bookmarkEnd w:id="0"/>
    <w:p w:rsidR="007E53A2" w:rsidRPr="007E53A2" w:rsidRDefault="007E53A2" w:rsidP="007E53A2">
      <w:pPr>
        <w:shd w:val="clear" w:color="auto" w:fill="FFFFFF"/>
        <w:spacing w:after="100" w:afterAutospacing="1"/>
        <w:outlineLvl w:val="0"/>
        <w:rPr>
          <w:rFonts w:ascii="Segoe UI" w:eastAsia="Times New Roman" w:hAnsi="Segoe UI" w:cs="Segoe UI"/>
          <w:color w:val="252525"/>
          <w:kern w:val="36"/>
          <w:sz w:val="48"/>
          <w:szCs w:val="48"/>
        </w:rPr>
      </w:pPr>
      <w:r w:rsidRPr="007E53A2">
        <w:rPr>
          <w:rFonts w:ascii="Segoe UI" w:eastAsia="Times New Roman" w:hAnsi="Segoe UI" w:cs="Segoe UI"/>
          <w:color w:val="252525"/>
          <w:kern w:val="36"/>
          <w:sz w:val="27"/>
          <w:szCs w:val="27"/>
        </w:rPr>
        <w:t>Знак «КУПАНИЕ ЗАПРЕЩЕНО!»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Анализ причин и обстоятельств, приводящих к трагедиям на воде, показывает,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что в основном несчастные случаи с людьми происходят из-за нарушения правил безопасности при купании, то есть купании в нетрезвом виде, в необследованных местах, купании детей без присмотра взрослых, неумении плавать.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В целях недопущения фактов травматизма и гибели людей на водоемах города в местах несанкционированного купания граждан установлены таблички о запрете купания.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 xml:space="preserve">Наличие на берегу водоема знака «Купание запрещено!» означает, что это место не соответствует требованиям безопасного купания. </w:t>
      </w:r>
      <w:proofErr w:type="gramStart"/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Не смотря на</w:t>
      </w:r>
      <w:proofErr w:type="gramEnd"/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 xml:space="preserve"> предупреждение, отдыхающие игнорируют этот знак и подвергают свою жизнь опасности.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Помните, что: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при купании в запрещенных местах можно попасть в водоворот, сильное течение, подводную яму, запутаться в водорослях, получить травму от затонувших и острых предметов на дне водоема (коряг, утопленных деревьев, арматуры);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получить аллергию, кишечную инфекцию от промышленных или бытовых сбросов;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заразиться паразитами, живущими в водоплавающих птицах, использующих водоемы.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Кроме того, необходимо помнить, что в местах, где купание запрещено, отсутствуют посты спасателей, готовых оперативно оказать помощь и спасти Вашу жизнь.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Пользуйтесь пляжами и местами, специально отведенными для купания.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lastRenderedPageBreak/>
        <w:t>Не заплывайте за знаки ограждения мест купания, не купайтесь в запрещенных местах, не подплывайте близко к моторным судам — это опасно для жизни!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Купаться в нетрезвом состоянии запрещено!</w:t>
      </w:r>
    </w:p>
    <w:p w:rsidR="007E53A2" w:rsidRPr="007E53A2" w:rsidRDefault="007E53A2" w:rsidP="007E53A2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52525"/>
        </w:rPr>
      </w:pPr>
      <w:r w:rsidRPr="007E53A2">
        <w:rPr>
          <w:rFonts w:ascii="Segoe UI" w:eastAsia="Times New Roman" w:hAnsi="Segoe UI" w:cs="Segoe UI"/>
          <w:color w:val="252525"/>
          <w:sz w:val="27"/>
          <w:szCs w:val="27"/>
        </w:rPr>
        <w:t>Родители и руководители детских учреждений, не допускайте купание детей без надзора!</w:t>
      </w:r>
    </w:p>
    <w:p w:rsidR="00444298" w:rsidRDefault="007E53A2">
      <w:r>
        <w:rPr>
          <w:noProof/>
        </w:rPr>
        <w:drawing>
          <wp:inline distT="0" distB="0" distL="0" distR="0" wp14:anchorId="3047C873">
            <wp:extent cx="6151418" cy="5094514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79" cy="510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F74ABA0" wp14:editId="2151397F">
                <wp:extent cx="308610" cy="308610"/>
                <wp:effectExtent l="0" t="0" r="0" b="0"/>
                <wp:docPr id="1" name="AutoShape 1" descr="Picture backgrou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Picture background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444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A2"/>
    <w:rsid w:val="00444298"/>
    <w:rsid w:val="00544622"/>
    <w:rsid w:val="0074369A"/>
    <w:rsid w:val="007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2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ПАРАГРАФ,Абзац списка11,List Paragraph,Абзац списка основной,Bullet List,FooterText,numbered,список 1,ТАБЛИЦА: текст,Маркер,Выделеный,Текст с номером,Абзац списка для документа,Абзац списка4,Абзац списка1,Подпись рисунка,Абзац списка3"/>
    <w:basedOn w:val="a"/>
    <w:link w:val="a5"/>
    <w:uiPriority w:val="34"/>
    <w:qFormat/>
    <w:rsid w:val="0054462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Абзац списка Знак"/>
    <w:aliases w:val="ПАРАГРАФ Знак,Абзац списка11 Знак,List Paragraph Знак,Абзац списка основной Знак,Bullet List Знак,FooterText Знак,numbered Знак,список 1 Знак,ТАБЛИЦА: текст Знак,Маркер Знак,Выделеный Знак,Текст с номером Знак,Абзац списка4 Знак"/>
    <w:link w:val="a4"/>
    <w:uiPriority w:val="34"/>
    <w:rsid w:val="0054462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E53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3A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62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ПАРАГРАФ,Абзац списка11,List Paragraph,Абзац списка основной,Bullet List,FooterText,numbered,список 1,ТАБЛИЦА: текст,Маркер,Выделеный,Текст с номером,Абзац списка для документа,Абзац списка4,Абзац списка1,Подпись рисунка,Абзац списка3"/>
    <w:basedOn w:val="a"/>
    <w:link w:val="a5"/>
    <w:uiPriority w:val="34"/>
    <w:qFormat/>
    <w:rsid w:val="0054462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Абзац списка Знак"/>
    <w:aliases w:val="ПАРАГРАФ Знак,Абзац списка11 Знак,List Paragraph Знак,Абзац списка основной Знак,Bullet List Знак,FooterText Знак,numbered Знак,список 1 Знак,ТАБЛИЦА: текст Знак,Маркер Знак,Выделеный Знак,Текст с номером Знак,Абзац списка4 Знак"/>
    <w:link w:val="a4"/>
    <w:uiPriority w:val="34"/>
    <w:rsid w:val="00544622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E53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3A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5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2024-08-05T07:36:00Z</dcterms:created>
  <dcterms:modified xsi:type="dcterms:W3CDTF">2024-08-05T07:38:00Z</dcterms:modified>
</cp:coreProperties>
</file>