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6C4" w:rsidRPr="009036C4" w:rsidRDefault="009036C4" w:rsidP="009036C4">
      <w:pPr>
        <w:pStyle w:val="1"/>
        <w:spacing w:before="0" w:beforeAutospacing="0" w:after="0" w:afterAutospacing="0" w:line="823" w:lineRule="atLeast"/>
        <w:textAlignment w:val="baseline"/>
        <w:rPr>
          <w:rFonts w:ascii="var(--inter)" w:hAnsi="var(--inter)"/>
          <w:sz w:val="63"/>
          <w:szCs w:val="63"/>
        </w:rPr>
      </w:pPr>
      <w:r>
        <w:rPr>
          <w:rFonts w:ascii="var(--inter)" w:hAnsi="var(--inter)"/>
          <w:sz w:val="63"/>
          <w:szCs w:val="63"/>
        </w:rPr>
        <w:t>Россия и БРИКС: чего ждать от саммита в Казани и как объединение помогает решать экономические проблемы РФ</w:t>
      </w:r>
    </w:p>
    <w:p w:rsidR="009036C4" w:rsidRDefault="009036C4" w:rsidP="009036C4">
      <w:pPr>
        <w:pStyle w:val="1rvnww10"/>
        <w:shd w:val="clear" w:color="auto" w:fill="FCFCFC"/>
        <w:spacing w:before="0" w:beforeAutospacing="0" w:after="0" w:afterAutospacing="0" w:line="427" w:lineRule="atLeast"/>
        <w:textAlignment w:val="baseline"/>
        <w:rPr>
          <w:rFonts w:ascii="var(--inter)" w:hAnsi="var(--inter)"/>
          <w:color w:val="000000"/>
          <w:spacing w:val="-6"/>
          <w:sz w:val="29"/>
          <w:szCs w:val="29"/>
        </w:rPr>
      </w:pPr>
      <w:r>
        <w:rPr>
          <w:rFonts w:ascii="var(--inter)" w:hAnsi="var(--inter)"/>
          <w:color w:val="000000"/>
          <w:spacing w:val="-6"/>
          <w:sz w:val="29"/>
          <w:szCs w:val="29"/>
        </w:rPr>
        <w:t>Почему саммит БРИКС в Казани – это важное событие для России, читайте в материале РИАМО.</w:t>
      </w:r>
    </w:p>
    <w:p w:rsidR="009036C4" w:rsidRDefault="009036C4" w:rsidP="009036C4">
      <w:pPr>
        <w:pStyle w:val="1rvnww10"/>
        <w:shd w:val="clear" w:color="auto" w:fill="FCFCFC"/>
        <w:spacing w:before="0" w:beforeAutospacing="0" w:after="0" w:afterAutospacing="0" w:line="427" w:lineRule="atLeast"/>
        <w:textAlignment w:val="baseline"/>
        <w:rPr>
          <w:rFonts w:ascii="var(--inter)" w:hAnsi="var(--inter)"/>
          <w:color w:val="000000"/>
          <w:spacing w:val="-6"/>
          <w:sz w:val="29"/>
          <w:szCs w:val="29"/>
        </w:rPr>
      </w:pPr>
      <w:r>
        <w:rPr>
          <w:rFonts w:ascii="var(--inter)" w:hAnsi="var(--inter)"/>
          <w:color w:val="000000"/>
          <w:spacing w:val="-6"/>
          <w:sz w:val="29"/>
          <w:szCs w:val="29"/>
        </w:rPr>
        <w:t>XVI саммит БРИКС пройдет в Казани с 22 по 24 октября. Лидеры более чем трех десятков стран подтвердили свое участие в мероприятии. Ожидается также прибытие в Казань руководителей региональных организаций, исполнительных органов соответствующих структур, а также намечено выступление президента Нового банка развития Дилмы Руссефф. Какое значение имеет для РФ взаимодействие в рамках БРИКС и каких результатов ждать от саммита, читайте в материале РИАМО.</w:t>
      </w:r>
    </w:p>
    <w:p w:rsidR="009036C4" w:rsidRPr="009036C4" w:rsidRDefault="009036C4" w:rsidP="009036C4">
      <w:pPr>
        <w:rPr>
          <w:lang w:eastAsia="ru-RU"/>
        </w:rPr>
      </w:pPr>
    </w:p>
    <w:p w:rsidR="009036C4" w:rsidRDefault="009036C4" w:rsidP="009036C4">
      <w:pPr>
        <w:rPr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23.75pt;height:23.75pt"/>
        </w:pict>
      </w:r>
      <w:r w:rsidRPr="009036C4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5940425" cy="3317485"/>
            <wp:effectExtent l="19050" t="0" r="3175" b="0"/>
            <wp:docPr id="9" name="Рисунок 9" descr="C:\Users\Admin\Documents\Новости за 2024 год\RFcvfgtGVBHYTgvbhn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ocuments\Новости за 2024 год\RFcvfgtGVBHYTgvbhnj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17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36C4" w:rsidRPr="009036C4" w:rsidRDefault="009036C4" w:rsidP="009036C4">
      <w:pPr>
        <w:rPr>
          <w:lang w:eastAsia="ru-RU"/>
        </w:rPr>
      </w:pPr>
      <w:r>
        <w:pict>
          <v:shape id="_x0000_i1025" type="#_x0000_t75" alt="" style="width:23.75pt;height:23.75pt"/>
        </w:pict>
      </w:r>
    </w:p>
    <w:p w:rsidR="009036C4" w:rsidRDefault="009036C4" w:rsidP="009036C4">
      <w:pPr>
        <w:pStyle w:val="2"/>
        <w:shd w:val="clear" w:color="auto" w:fill="FCFCFC"/>
        <w:spacing w:before="0" w:line="658" w:lineRule="atLeast"/>
        <w:textAlignment w:val="baseline"/>
        <w:rPr>
          <w:rFonts w:ascii="var(--inter)" w:hAnsi="var(--inter)"/>
          <w:color w:val="000000"/>
          <w:spacing w:val="-5"/>
          <w:sz w:val="51"/>
          <w:szCs w:val="51"/>
        </w:rPr>
      </w:pPr>
      <w:r>
        <w:rPr>
          <w:rStyle w:val="ac"/>
          <w:rFonts w:ascii="var(--inter)" w:hAnsi="var(--inter)"/>
          <w:b/>
          <w:bCs/>
          <w:color w:val="000000"/>
          <w:spacing w:val="-5"/>
          <w:sz w:val="51"/>
          <w:szCs w:val="51"/>
          <w:bdr w:val="none" w:sz="0" w:space="0" w:color="auto" w:frame="1"/>
        </w:rPr>
        <w:lastRenderedPageBreak/>
        <w:t>Саммит БРИКС в Казани в 2024 году: основная повестка и инициативы России</w:t>
      </w:r>
    </w:p>
    <w:p w:rsidR="009036C4" w:rsidRPr="009036C4" w:rsidRDefault="009036C4" w:rsidP="009036C4">
      <w:pPr>
        <w:shd w:val="clear" w:color="auto" w:fill="FCFCFC"/>
        <w:textAlignment w:val="baseline"/>
        <w:rPr>
          <w:rFonts w:ascii="__Inter_Fallback_1d4c00" w:hAnsi="__Inter_Fallback_1d4c00"/>
          <w:color w:val="000000"/>
          <w:sz w:val="27"/>
          <w:szCs w:val="27"/>
        </w:rPr>
      </w:pPr>
      <w:r>
        <w:rPr>
          <w:rFonts w:ascii="var(--inter)" w:hAnsi="var(--inter)"/>
          <w:color w:val="000000"/>
          <w:spacing w:val="-6"/>
          <w:sz w:val="29"/>
          <w:szCs w:val="29"/>
        </w:rPr>
        <w:t>К объединению БРИК, созданному Бразилией, Россией, Индией и Китаем в 2006 году, с момента основания присоединились еще шесть государств. В 2010 страной-членом стала ЮАР, и объединение стало называться БРИКС. А в январе 2024 года к организации присоединились Египет, Иран, Объединенные Арабские Эмираты, Саудовская Аравия и Эфиопия.</w:t>
      </w:r>
    </w:p>
    <w:p w:rsidR="009036C4" w:rsidRDefault="009036C4" w:rsidP="009036C4">
      <w:pPr>
        <w:pStyle w:val="1rvnww10"/>
        <w:shd w:val="clear" w:color="auto" w:fill="FCFCFC"/>
        <w:spacing w:before="0" w:beforeAutospacing="0" w:after="0" w:afterAutospacing="0" w:line="427" w:lineRule="atLeast"/>
        <w:textAlignment w:val="baseline"/>
        <w:rPr>
          <w:rFonts w:ascii="var(--inter)" w:hAnsi="var(--inter)"/>
          <w:color w:val="000000"/>
          <w:spacing w:val="-6"/>
          <w:sz w:val="29"/>
          <w:szCs w:val="29"/>
        </w:rPr>
      </w:pPr>
      <w:r>
        <w:rPr>
          <w:rFonts w:ascii="var(--inter)" w:hAnsi="var(--inter)"/>
          <w:color w:val="000000"/>
          <w:spacing w:val="-6"/>
          <w:sz w:val="29"/>
          <w:szCs w:val="29"/>
        </w:rPr>
        <w:t>К деятельности БРИКС изъявили желание подключиться в той или другой форме еще 34 государства, среди них Турция, Таиланд, Малайзия, Азербайджан.</w:t>
      </w:r>
    </w:p>
    <w:p w:rsidR="009036C4" w:rsidRDefault="009036C4" w:rsidP="009036C4">
      <w:pPr>
        <w:pStyle w:val="1rvnww10"/>
        <w:shd w:val="clear" w:color="auto" w:fill="FCFCFC"/>
        <w:spacing w:before="0" w:beforeAutospacing="0" w:after="0" w:afterAutospacing="0" w:line="427" w:lineRule="atLeast"/>
        <w:textAlignment w:val="baseline"/>
        <w:rPr>
          <w:rFonts w:ascii="var(--inter)" w:hAnsi="var(--inter)"/>
          <w:color w:val="000000"/>
          <w:spacing w:val="-6"/>
          <w:sz w:val="29"/>
          <w:szCs w:val="29"/>
        </w:rPr>
      </w:pPr>
      <w:r>
        <w:rPr>
          <w:rFonts w:ascii="var(--inter)" w:hAnsi="var(--inter)"/>
          <w:color w:val="000000"/>
          <w:spacing w:val="-6"/>
          <w:sz w:val="29"/>
          <w:szCs w:val="29"/>
        </w:rPr>
        <w:t>В 2024 году в БРИКС председательствует Россия, поэтому она является хозяйкой саммита в Казани, который будет состоять из двух частей. Первая представляет собой непосредственно заседание стран – членов организации, посвященное теме «Укрепление многосторонности для справедливого глобального развития и безопасности», что является девизом российского председательства в БРИКС в текущем году. Основные мероприятия пройдут 22 октября и в первой половине дня 23 октября. Вторая часть (со второй половины дня 23 октября и 24 октября) – это заседание в формате «БРИКС плюс/аутрич», тема которого – «БРИКС и Глобальный Юг – совместное строительство лучшего мира».</w:t>
      </w:r>
    </w:p>
    <w:p w:rsidR="009036C4" w:rsidRDefault="009036C4" w:rsidP="009036C4">
      <w:pPr>
        <w:pStyle w:val="1rvnww10"/>
        <w:shd w:val="clear" w:color="auto" w:fill="FCFCFC"/>
        <w:spacing w:before="0" w:beforeAutospacing="0" w:after="0" w:afterAutospacing="0" w:line="427" w:lineRule="atLeast"/>
        <w:textAlignment w:val="baseline"/>
        <w:rPr>
          <w:rFonts w:ascii="var(--inter)" w:hAnsi="var(--inter)"/>
          <w:color w:val="000000"/>
          <w:spacing w:val="-6"/>
          <w:sz w:val="29"/>
          <w:szCs w:val="29"/>
        </w:rPr>
      </w:pPr>
      <w:r>
        <w:rPr>
          <w:rFonts w:ascii="var(--inter)" w:hAnsi="var(--inter)"/>
          <w:color w:val="000000"/>
          <w:spacing w:val="-6"/>
          <w:sz w:val="29"/>
          <w:szCs w:val="29"/>
        </w:rPr>
        <w:t>Россия предложит свои инициативы на саммите в Казани, и они будут связаны с ее приоритетами, обозначенными за период председательства в объединении, рассказал на брифинге пресс-секретарь президента РФ Дмитрий Песков.</w:t>
      </w:r>
    </w:p>
    <w:p w:rsidR="009036C4" w:rsidRDefault="009036C4" w:rsidP="009036C4">
      <w:pPr>
        <w:pStyle w:val="1rvnww10"/>
        <w:shd w:val="clear" w:color="auto" w:fill="FCFCFC"/>
        <w:spacing w:before="0" w:beforeAutospacing="0" w:after="0" w:afterAutospacing="0" w:line="427" w:lineRule="atLeast"/>
        <w:textAlignment w:val="baseline"/>
        <w:rPr>
          <w:rFonts w:ascii="var(--inter)" w:hAnsi="var(--inter)"/>
          <w:color w:val="000000"/>
          <w:spacing w:val="-6"/>
          <w:sz w:val="29"/>
          <w:szCs w:val="29"/>
        </w:rPr>
      </w:pPr>
      <w:r>
        <w:rPr>
          <w:rFonts w:ascii="var(--inter)" w:hAnsi="var(--inter)"/>
          <w:color w:val="000000"/>
          <w:spacing w:val="-6"/>
          <w:sz w:val="29"/>
          <w:szCs w:val="29"/>
        </w:rPr>
        <w:t xml:space="preserve">«Речь идет о тех приоритетах, которые обозначены в рамках председательства Российской Федерации в БРИКС. Как раз, собственно, эти приоритеты, они хорошо всем известны. Они неоднократно формулировались как на международных ведомственных мероприятиях в рамках этого председательства, так и буквально неделю ранее на брифинге моего коллеги Ушакова. Здесь именно нужно идти по приоритетам российского председательства», – сказал Песков журналистам, отвечая на вопрос, какие </w:t>
      </w:r>
      <w:r>
        <w:rPr>
          <w:rFonts w:ascii="var(--inter)" w:hAnsi="var(--inter)"/>
          <w:color w:val="000000"/>
          <w:spacing w:val="-6"/>
          <w:sz w:val="29"/>
          <w:szCs w:val="29"/>
        </w:rPr>
        <w:lastRenderedPageBreak/>
        <w:t>масштабные </w:t>
      </w:r>
      <w:hyperlink r:id="rId7" w:history="1">
        <w:r>
          <w:rPr>
            <w:rStyle w:val="a8"/>
            <w:rFonts w:ascii="var(--inter)" w:hAnsi="var(--inter)"/>
            <w:spacing w:val="-6"/>
            <w:sz w:val="29"/>
            <w:szCs w:val="29"/>
            <w:bdr w:val="none" w:sz="0" w:space="0" w:color="auto" w:frame="1"/>
          </w:rPr>
          <w:t>инициативы готова предложить Россия</w:t>
        </w:r>
      </w:hyperlink>
      <w:r>
        <w:rPr>
          <w:rFonts w:ascii="var(--inter)" w:hAnsi="var(--inter)"/>
          <w:color w:val="000000"/>
          <w:spacing w:val="-6"/>
          <w:sz w:val="29"/>
          <w:szCs w:val="29"/>
        </w:rPr>
        <w:t> на саммите БРИКС в Казани.</w:t>
      </w:r>
    </w:p>
    <w:p w:rsidR="00874587" w:rsidRPr="00FF1C7E" w:rsidRDefault="00874587" w:rsidP="00FF1C7E"/>
    <w:sectPr w:rsidR="00874587" w:rsidRPr="00FF1C7E" w:rsidSect="00FF1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25FE" w:rsidRDefault="00BA25FE" w:rsidP="006B3A5F">
      <w:pPr>
        <w:spacing w:after="0" w:line="240" w:lineRule="auto"/>
      </w:pPr>
      <w:r>
        <w:separator/>
      </w:r>
    </w:p>
  </w:endnote>
  <w:endnote w:type="continuationSeparator" w:id="1">
    <w:p w:rsidR="00BA25FE" w:rsidRDefault="00BA25FE" w:rsidP="006B3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ar(--inter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__Inter_Fallback_1d4c0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25FE" w:rsidRDefault="00BA25FE" w:rsidP="006B3A5F">
      <w:pPr>
        <w:spacing w:after="0" w:line="240" w:lineRule="auto"/>
      </w:pPr>
      <w:r>
        <w:separator/>
      </w:r>
    </w:p>
  </w:footnote>
  <w:footnote w:type="continuationSeparator" w:id="1">
    <w:p w:rsidR="00BA25FE" w:rsidRDefault="00BA25FE" w:rsidP="006B3A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53F3"/>
    <w:rsid w:val="002A6026"/>
    <w:rsid w:val="00552EC6"/>
    <w:rsid w:val="006B3A5F"/>
    <w:rsid w:val="006E53F3"/>
    <w:rsid w:val="006E5C61"/>
    <w:rsid w:val="00811138"/>
    <w:rsid w:val="00874587"/>
    <w:rsid w:val="009036C4"/>
    <w:rsid w:val="009B0477"/>
    <w:rsid w:val="00BA25FE"/>
    <w:rsid w:val="00C25C69"/>
    <w:rsid w:val="00CB1CC9"/>
    <w:rsid w:val="00CB798D"/>
    <w:rsid w:val="00DC0776"/>
    <w:rsid w:val="00F96562"/>
    <w:rsid w:val="00FB5890"/>
    <w:rsid w:val="00FF1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3F3"/>
  </w:style>
  <w:style w:type="paragraph" w:styleId="1">
    <w:name w:val="heading 1"/>
    <w:basedOn w:val="a"/>
    <w:link w:val="10"/>
    <w:uiPriority w:val="9"/>
    <w:qFormat/>
    <w:rsid w:val="00FF1C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36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B3A5F"/>
  </w:style>
  <w:style w:type="paragraph" w:styleId="a6">
    <w:name w:val="footer"/>
    <w:basedOn w:val="a"/>
    <w:link w:val="a7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B3A5F"/>
  </w:style>
  <w:style w:type="character" w:customStyle="1" w:styleId="10">
    <w:name w:val="Заголовок 1 Знак"/>
    <w:basedOn w:val="a0"/>
    <w:link w:val="1"/>
    <w:uiPriority w:val="9"/>
    <w:rsid w:val="00FF1C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FF1C7E"/>
    <w:rPr>
      <w:color w:val="0000FF"/>
      <w:u w:val="single"/>
    </w:rPr>
  </w:style>
  <w:style w:type="paragraph" w:customStyle="1" w:styleId="onenewsdata">
    <w:name w:val="onenews__data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FF1C7E"/>
  </w:style>
  <w:style w:type="paragraph" w:customStyle="1" w:styleId="news-main-containerparagraphbold">
    <w:name w:val="news-main-container__paragraph_bold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F1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1C7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036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xtn0kl1">
    <w:name w:val="xtn0kl1"/>
    <w:basedOn w:val="a0"/>
    <w:rsid w:val="009036C4"/>
  </w:style>
  <w:style w:type="paragraph" w:customStyle="1" w:styleId="10zx6aq2">
    <w:name w:val="_10zx6aq2"/>
    <w:basedOn w:val="a"/>
    <w:rsid w:val="00903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rvnww10">
    <w:name w:val="_1rvnww10"/>
    <w:basedOn w:val="a"/>
    <w:rsid w:val="00903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9036C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8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1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8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81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94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78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5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698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0977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9725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1708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65395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3099">
              <w:marLeft w:val="0"/>
              <w:marRight w:val="0"/>
              <w:marTop w:val="158"/>
              <w:marBottom w:val="3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6088">
                      <w:marLeft w:val="0"/>
                      <w:marRight w:val="0"/>
                      <w:marTop w:val="158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ia.ru/20241016/briks-1978322151.html?ysclid=m2bsrybsbk11802136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2024-10-17T12:12:00Z</dcterms:created>
  <dcterms:modified xsi:type="dcterms:W3CDTF">2024-10-17T12:12:00Z</dcterms:modified>
</cp:coreProperties>
</file>