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9F" w:rsidRPr="00AC4733" w:rsidRDefault="009B3C9F" w:rsidP="00C97920">
      <w:pPr>
        <w:rPr>
          <w:rFonts w:ascii="Times New Roman" w:hAnsi="Times New Roman" w:cs="Times New Roman"/>
          <w:color w:val="000000"/>
          <w:sz w:val="28"/>
          <w:szCs w:val="28"/>
          <w:shd w:val="clear" w:color="auto" w:fill="FFFFFF"/>
        </w:rPr>
      </w:pPr>
    </w:p>
    <w:p w:rsidR="009022ED" w:rsidRPr="004041FE" w:rsidRDefault="009022ED" w:rsidP="004041FE">
      <w:pPr>
        <w:pStyle w:val="1"/>
        <w:shd w:val="clear" w:color="auto" w:fill="FFFFFF"/>
        <w:spacing w:before="158" w:beforeAutospacing="0" w:after="158" w:afterAutospacing="0" w:line="673" w:lineRule="atLeast"/>
        <w:jc w:val="center"/>
        <w:rPr>
          <w:sz w:val="36"/>
          <w:szCs w:val="36"/>
        </w:rPr>
      </w:pPr>
      <w:r w:rsidRPr="004041FE">
        <w:rPr>
          <w:sz w:val="36"/>
          <w:szCs w:val="36"/>
        </w:rPr>
        <w:t>Әлки муниципаль районының коррупциягә каршы көрәш эшен координацияләү комиссиясенең чираттагы утырышы узды</w:t>
      </w:r>
    </w:p>
    <w:p w:rsidR="009022ED" w:rsidRDefault="004041FE" w:rsidP="004041FE">
      <w:pPr>
        <w:pStyle w:val="news-main-containerparagraphbold"/>
        <w:shd w:val="clear" w:color="auto" w:fill="FFFFFF"/>
        <w:spacing w:after="839" w:afterAutospacing="0" w:line="475" w:lineRule="atLeast"/>
        <w:jc w:val="both"/>
        <w:rPr>
          <w:b/>
          <w:bCs/>
          <w:color w:val="000000"/>
          <w:sz w:val="28"/>
          <w:szCs w:val="28"/>
        </w:rPr>
      </w:pPr>
      <w:r>
        <w:rPr>
          <w:b/>
          <w:bCs/>
          <w:color w:val="000000"/>
          <w:sz w:val="28"/>
          <w:szCs w:val="28"/>
        </w:rPr>
        <w:t xml:space="preserve">   </w:t>
      </w:r>
      <w:r w:rsidR="009022ED" w:rsidRPr="004041FE">
        <w:rPr>
          <w:b/>
          <w:bCs/>
          <w:color w:val="000000"/>
          <w:sz w:val="28"/>
          <w:szCs w:val="28"/>
        </w:rPr>
        <w:t>Әлки муниципаль районының коррупциягә каршы көрәш эшен координацияләү комиссиясенең чираттагы утырышы узды. Комиссия эшендә район прокуроры вазифаларын вакытлыча башкаручы Луиза Хәйруллина, Россия Эчке эшләр министрлыгының Әлки районы буенча бүлекчәсе җитәкчесе Ришат Насыйбуллин һәм чакырылган белгечләр катнашты.</w:t>
      </w:r>
    </w:p>
    <w:p w:rsidR="00F9670A" w:rsidRPr="004041FE" w:rsidRDefault="00F9670A" w:rsidP="004041FE">
      <w:pPr>
        <w:pStyle w:val="news-main-containerparagraphbold"/>
        <w:shd w:val="clear" w:color="auto" w:fill="FFFFFF"/>
        <w:spacing w:after="839" w:afterAutospacing="0" w:line="475" w:lineRule="atLeast"/>
        <w:jc w:val="both"/>
        <w:rPr>
          <w:b/>
          <w:bCs/>
          <w:color w:val="000000"/>
          <w:sz w:val="28"/>
          <w:szCs w:val="28"/>
        </w:rPr>
      </w:pPr>
      <w:r>
        <w:rPr>
          <w:b/>
          <w:bCs/>
          <w:noProof/>
          <w:color w:val="000000"/>
          <w:sz w:val="28"/>
          <w:szCs w:val="28"/>
        </w:rPr>
        <w:drawing>
          <wp:inline distT="0" distB="0" distL="0" distR="0">
            <wp:extent cx="5940425" cy="2182588"/>
            <wp:effectExtent l="19050" t="0" r="3175" b="0"/>
            <wp:docPr id="4" name="Рисунок 4" descr="C:\Users\Admin\Documents\Новости за 2024 год\Protivodeystvie_korrupz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cuments\Новости за 2024 год\Protivodeystvie_korrupzii.jpg"/>
                    <pic:cNvPicPr>
                      <a:picLocks noChangeAspect="1" noChangeArrowheads="1"/>
                    </pic:cNvPicPr>
                  </pic:nvPicPr>
                  <pic:blipFill>
                    <a:blip r:embed="rId6"/>
                    <a:srcRect/>
                    <a:stretch>
                      <a:fillRect/>
                    </a:stretch>
                  </pic:blipFill>
                  <pic:spPr bwMode="auto">
                    <a:xfrm>
                      <a:off x="0" y="0"/>
                      <a:ext cx="5940425" cy="2182588"/>
                    </a:xfrm>
                    <a:prstGeom prst="rect">
                      <a:avLst/>
                    </a:prstGeom>
                    <a:noFill/>
                    <a:ln w="9525">
                      <a:noFill/>
                      <a:miter lim="800000"/>
                      <a:headEnd/>
                      <a:tailEnd/>
                    </a:ln>
                  </pic:spPr>
                </pic:pic>
              </a:graphicData>
            </a:graphic>
          </wp:inline>
        </w:drawing>
      </w:r>
    </w:p>
    <w:p w:rsidR="009022ED" w:rsidRPr="004041FE" w:rsidRDefault="009022ED" w:rsidP="004041FE">
      <w:pPr>
        <w:pStyle w:val="a9"/>
        <w:shd w:val="clear" w:color="auto" w:fill="FFFFFF"/>
        <w:spacing w:line="475" w:lineRule="atLeast"/>
        <w:jc w:val="both"/>
        <w:rPr>
          <w:sz w:val="28"/>
          <w:szCs w:val="28"/>
        </w:rPr>
      </w:pPr>
      <w:r w:rsidRPr="004041FE">
        <w:rPr>
          <w:sz w:val="28"/>
          <w:szCs w:val="28"/>
        </w:rPr>
        <w:t>Утырыш эше белән район башлыгы– комиссия рәисе Александр Никошин җитәкчелек итте.</w:t>
      </w:r>
      <w:r w:rsidRPr="004041FE">
        <w:rPr>
          <w:sz w:val="28"/>
          <w:szCs w:val="28"/>
        </w:rPr>
        <w:br/>
        <w:t>Еллык декларация тапшыручыларның кайберләренең документларына район прокуратурасы тикшерүләр уздырган булган. Тикшерүләр барышында берничә белгечнең декларациясендә төгәл булмаган мәгълүмат бирелүе ачыкланган. Әлеге белгечләр комиссия утырышына чакырылганнар иде.</w:t>
      </w:r>
      <w:r w:rsidRPr="004041FE">
        <w:rPr>
          <w:sz w:val="28"/>
          <w:szCs w:val="28"/>
        </w:rPr>
        <w:br/>
        <w:t xml:space="preserve">Иң еш очрый торган төгәлсезлек – декларациядә банклар счетларын </w:t>
      </w:r>
      <w:r w:rsidRPr="004041FE">
        <w:rPr>
          <w:sz w:val="28"/>
          <w:szCs w:val="28"/>
        </w:rPr>
        <w:lastRenderedPageBreak/>
        <w:t>күрсәтмәү. Гаепле белгечләр, ул счетларда акча юк, еллар буе хәрәкәтсез торгач, ул ябылгандыр, дип уйладык диләр. Әмма декларациядә банклардагы исәп-хисап счетларын күрсәтмәү зур хата санала. Бу турыда бит декларация тутыру вакытына кадәр үткәрелгән укуларда да еш әйтелеп килә. </w:t>
      </w:r>
      <w:r w:rsidRPr="004041FE">
        <w:rPr>
          <w:sz w:val="28"/>
          <w:szCs w:val="28"/>
        </w:rPr>
        <w:br/>
        <w:t>Декларациядә тагын бер еш очрый торган хата ул – еллык хезмәт хакын тулысынча күрсәтмәү.  Биредә сәбәп– бары тик, документны тутырганда, игътибар җитеп бетмәү. </w:t>
      </w:r>
    </w:p>
    <w:p w:rsidR="009022ED" w:rsidRPr="004041FE" w:rsidRDefault="009022ED" w:rsidP="004041FE">
      <w:pPr>
        <w:pStyle w:val="a9"/>
        <w:shd w:val="clear" w:color="auto" w:fill="FFFFFF"/>
        <w:spacing w:line="475" w:lineRule="atLeast"/>
        <w:jc w:val="both"/>
        <w:rPr>
          <w:sz w:val="28"/>
          <w:szCs w:val="28"/>
        </w:rPr>
      </w:pPr>
      <w:r w:rsidRPr="004041FE">
        <w:rPr>
          <w:sz w:val="28"/>
          <w:szCs w:val="28"/>
        </w:rPr>
        <w:t>Дөрес, еллык декларация тапшырганда, җир кишәрлеге, кайбер милек күрсәтелми калган очраклар да бар иде. Алары буенча комиссия утырышында җитди сөйләшү барды. </w:t>
      </w:r>
    </w:p>
    <w:p w:rsidR="009022ED" w:rsidRPr="004041FE" w:rsidRDefault="009022ED" w:rsidP="004041FE">
      <w:pPr>
        <w:pStyle w:val="a9"/>
        <w:shd w:val="clear" w:color="auto" w:fill="FFFFFF"/>
        <w:jc w:val="both"/>
        <w:rPr>
          <w:sz w:val="28"/>
          <w:szCs w:val="28"/>
        </w:rPr>
      </w:pPr>
      <w:r w:rsidRPr="004041FE">
        <w:rPr>
          <w:sz w:val="28"/>
          <w:szCs w:val="28"/>
        </w:rPr>
        <w:t>Тулырак: https://alki-rt.ru/news/ya%D2%A3alyiklar/alki-municipal-raionynyn-korrupciiaga-karsy-koras-esen-koordinaciialau-komissiiasenen-cirattagy-utyr</w:t>
      </w:r>
    </w:p>
    <w:p w:rsidR="009D36EF" w:rsidRDefault="009D36EF" w:rsidP="004041FE">
      <w:pPr>
        <w:jc w:val="both"/>
        <w:rPr>
          <w:rFonts w:ascii="Times New Roman" w:hAnsi="Times New Roman" w:cs="Times New Roman"/>
          <w:sz w:val="28"/>
          <w:szCs w:val="28"/>
        </w:rPr>
      </w:pPr>
    </w:p>
    <w:p w:rsidR="00F9670A" w:rsidRDefault="00F9670A" w:rsidP="004041FE">
      <w:pPr>
        <w:jc w:val="both"/>
        <w:rPr>
          <w:rFonts w:ascii="Times New Roman" w:hAnsi="Times New Roman" w:cs="Times New Roman"/>
          <w:sz w:val="28"/>
          <w:szCs w:val="28"/>
        </w:rPr>
      </w:pPr>
    </w:p>
    <w:p w:rsidR="00F9670A" w:rsidRDefault="00F9670A" w:rsidP="004041FE">
      <w:pPr>
        <w:jc w:val="both"/>
        <w:rPr>
          <w:rFonts w:ascii="Times New Roman" w:hAnsi="Times New Roman" w:cs="Times New Roman"/>
          <w:sz w:val="28"/>
          <w:szCs w:val="28"/>
        </w:rPr>
      </w:pPr>
    </w:p>
    <w:p w:rsidR="00F9670A" w:rsidRPr="004041FE" w:rsidRDefault="00F9670A" w:rsidP="004041FE">
      <w:pPr>
        <w:jc w:val="both"/>
        <w:rPr>
          <w:rFonts w:ascii="Times New Roman" w:hAnsi="Times New Roman" w:cs="Times New Roman"/>
          <w:sz w:val="28"/>
          <w:szCs w:val="28"/>
        </w:rPr>
      </w:pPr>
    </w:p>
    <w:sectPr w:rsidR="00F9670A" w:rsidRPr="004041FE"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3AA" w:rsidRDefault="003D53AA" w:rsidP="006B3A5F">
      <w:pPr>
        <w:spacing w:after="0" w:line="240" w:lineRule="auto"/>
      </w:pPr>
      <w:r>
        <w:separator/>
      </w:r>
    </w:p>
  </w:endnote>
  <w:endnote w:type="continuationSeparator" w:id="1">
    <w:p w:rsidR="003D53AA" w:rsidRDefault="003D53AA"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3AA" w:rsidRDefault="003D53AA" w:rsidP="006B3A5F">
      <w:pPr>
        <w:spacing w:after="0" w:line="240" w:lineRule="auto"/>
      </w:pPr>
      <w:r>
        <w:separator/>
      </w:r>
    </w:p>
  </w:footnote>
  <w:footnote w:type="continuationSeparator" w:id="1">
    <w:p w:rsidR="003D53AA" w:rsidRDefault="003D53AA"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267127"/>
    <w:rsid w:val="002A6026"/>
    <w:rsid w:val="003014B8"/>
    <w:rsid w:val="00346FEC"/>
    <w:rsid w:val="003D53AA"/>
    <w:rsid w:val="004041FE"/>
    <w:rsid w:val="00552EC6"/>
    <w:rsid w:val="005F6E73"/>
    <w:rsid w:val="006A305A"/>
    <w:rsid w:val="006B3A5F"/>
    <w:rsid w:val="006E53F3"/>
    <w:rsid w:val="006E5C61"/>
    <w:rsid w:val="007D1667"/>
    <w:rsid w:val="00811138"/>
    <w:rsid w:val="00874587"/>
    <w:rsid w:val="009022ED"/>
    <w:rsid w:val="009B0477"/>
    <w:rsid w:val="009B3C9F"/>
    <w:rsid w:val="009D36EF"/>
    <w:rsid w:val="00A72FC5"/>
    <w:rsid w:val="00AA0AF8"/>
    <w:rsid w:val="00AC1996"/>
    <w:rsid w:val="00AC4733"/>
    <w:rsid w:val="00B066C1"/>
    <w:rsid w:val="00C25C69"/>
    <w:rsid w:val="00C513CC"/>
    <w:rsid w:val="00C97920"/>
    <w:rsid w:val="00CB1CC9"/>
    <w:rsid w:val="00CB798D"/>
    <w:rsid w:val="00CC64A5"/>
    <w:rsid w:val="00D4447F"/>
    <w:rsid w:val="00D82D1A"/>
    <w:rsid w:val="00DC0776"/>
    <w:rsid w:val="00EB12FD"/>
    <w:rsid w:val="00EC5F8D"/>
    <w:rsid w:val="00F96562"/>
    <w:rsid w:val="00F9670A"/>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787860">
      <w:bodyDiv w:val="1"/>
      <w:marLeft w:val="0"/>
      <w:marRight w:val="0"/>
      <w:marTop w:val="0"/>
      <w:marBottom w:val="0"/>
      <w:divBdr>
        <w:top w:val="none" w:sz="0" w:space="0" w:color="auto"/>
        <w:left w:val="none" w:sz="0" w:space="0" w:color="auto"/>
        <w:bottom w:val="none" w:sz="0" w:space="0" w:color="auto"/>
        <w:right w:val="none" w:sz="0" w:space="0" w:color="auto"/>
      </w:divBdr>
      <w:divsChild>
        <w:div w:id="1302661661">
          <w:marLeft w:val="0"/>
          <w:marRight w:val="0"/>
          <w:marTop w:val="0"/>
          <w:marBottom w:val="0"/>
          <w:divBdr>
            <w:top w:val="none" w:sz="0" w:space="0" w:color="auto"/>
            <w:left w:val="none" w:sz="0" w:space="0" w:color="auto"/>
            <w:bottom w:val="none" w:sz="0" w:space="0" w:color="auto"/>
            <w:right w:val="none" w:sz="0" w:space="0" w:color="auto"/>
          </w:divBdr>
          <w:divsChild>
            <w:div w:id="633411417">
              <w:marLeft w:val="0"/>
              <w:marRight w:val="0"/>
              <w:marTop w:val="0"/>
              <w:marBottom w:val="522"/>
              <w:divBdr>
                <w:top w:val="none" w:sz="0" w:space="0" w:color="auto"/>
                <w:left w:val="none" w:sz="0" w:space="0" w:color="auto"/>
                <w:bottom w:val="none" w:sz="0" w:space="0" w:color="auto"/>
                <w:right w:val="none" w:sz="0" w:space="0" w:color="auto"/>
              </w:divBdr>
            </w:div>
            <w:div w:id="379089263">
              <w:marLeft w:val="0"/>
              <w:marRight w:val="0"/>
              <w:marTop w:val="0"/>
              <w:marBottom w:val="0"/>
              <w:divBdr>
                <w:top w:val="none" w:sz="0" w:space="0" w:color="auto"/>
                <w:left w:val="none" w:sz="0" w:space="0" w:color="auto"/>
                <w:bottom w:val="none" w:sz="0" w:space="0" w:color="auto"/>
                <w:right w:val="none" w:sz="0" w:space="0" w:color="auto"/>
              </w:divBdr>
              <w:divsChild>
                <w:div w:id="1108700600">
                  <w:marLeft w:val="0"/>
                  <w:marRight w:val="0"/>
                  <w:marTop w:val="0"/>
                  <w:marBottom w:val="522"/>
                  <w:divBdr>
                    <w:top w:val="none" w:sz="0" w:space="0" w:color="auto"/>
                    <w:left w:val="none" w:sz="0" w:space="0" w:color="auto"/>
                    <w:bottom w:val="none" w:sz="0" w:space="0" w:color="auto"/>
                    <w:right w:val="none" w:sz="0" w:space="0" w:color="auto"/>
                  </w:divBdr>
                </w:div>
                <w:div w:id="1682465255">
                  <w:marLeft w:val="0"/>
                  <w:marRight w:val="0"/>
                  <w:marTop w:val="0"/>
                  <w:marBottom w:val="522"/>
                  <w:divBdr>
                    <w:top w:val="none" w:sz="0" w:space="0" w:color="auto"/>
                    <w:left w:val="none" w:sz="0" w:space="0" w:color="auto"/>
                    <w:bottom w:val="none" w:sz="0" w:space="0" w:color="auto"/>
                    <w:right w:val="none" w:sz="0" w:space="0" w:color="auto"/>
                  </w:divBdr>
                </w:div>
                <w:div w:id="1895121428">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0519708">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1356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2024-11-16T07:02:00Z</dcterms:created>
  <dcterms:modified xsi:type="dcterms:W3CDTF">2024-11-16T07:02:00Z</dcterms:modified>
</cp:coreProperties>
</file>