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D0" w:rsidRDefault="001E2A82" w:rsidP="00A264D0">
      <w:pPr>
        <w:rPr>
          <w:b/>
        </w:rPr>
      </w:pPr>
      <w:r w:rsidRPr="001E2A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0.6pt;margin-top:-3.85pt;width:63.15pt;height:81pt;z-index:251660288">
            <v:imagedata r:id="rId5" o:title=""/>
          </v:shape>
          <o:OLEObject Type="Embed" ProgID="MSPhotoEd.3" ShapeID="_x0000_s1026" DrawAspect="Content" ObjectID="_1795855846" r:id="rId6"/>
        </w:pict>
      </w:r>
      <w:r w:rsidR="00A264D0">
        <w:rPr>
          <w:b/>
        </w:rPr>
        <w:t>ТАТАРСТАН РЕСПУБЛИКАСЫ                             РЕСПУБЛИКА ТАТАРСТАН</w:t>
      </w:r>
      <w:r w:rsidR="00A264D0">
        <w:rPr>
          <w:b/>
        </w:rPr>
        <w:br/>
        <w:t xml:space="preserve">            </w:t>
      </w:r>
      <w:r w:rsidR="00A264D0">
        <w:rPr>
          <w:b/>
          <w:lang w:val="tt-RU"/>
        </w:rPr>
        <w:t xml:space="preserve">Әлки муниципаль районы                                      </w:t>
      </w:r>
      <w:r w:rsidR="00A264D0">
        <w:rPr>
          <w:b/>
        </w:rPr>
        <w:t xml:space="preserve">           </w:t>
      </w:r>
      <w:r w:rsidR="00A264D0">
        <w:rPr>
          <w:b/>
          <w:lang w:val="tt-RU"/>
        </w:rPr>
        <w:t xml:space="preserve">Совет Старохурадинского </w:t>
      </w:r>
    </w:p>
    <w:p w:rsidR="00A264D0" w:rsidRDefault="00A264D0" w:rsidP="00A264D0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</w:t>
      </w:r>
      <w:r>
        <w:rPr>
          <w:b/>
        </w:rPr>
        <w:t xml:space="preserve">          </w:t>
      </w:r>
      <w:r>
        <w:rPr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A264D0" w:rsidRDefault="00A264D0" w:rsidP="00A264D0">
      <w:pPr>
        <w:rPr>
          <w:b/>
          <w:lang w:val="tt-RU"/>
        </w:rPr>
      </w:pPr>
      <w:r>
        <w:rPr>
          <w:b/>
          <w:lang w:val="tt-RU"/>
        </w:rPr>
        <w:t xml:space="preserve">Иске Кората авыл җирлеге                                       </w:t>
      </w:r>
      <w:r>
        <w:rPr>
          <w:b/>
        </w:rPr>
        <w:t xml:space="preserve">         </w:t>
      </w:r>
      <w:r>
        <w:rPr>
          <w:b/>
          <w:lang w:val="tt-RU"/>
        </w:rPr>
        <w:t xml:space="preserve">Алькеевского  </w:t>
      </w:r>
    </w:p>
    <w:p w:rsidR="00A264D0" w:rsidRDefault="00A264D0" w:rsidP="00A264D0">
      <w:pPr>
        <w:rPr>
          <w:b/>
          <w:lang w:val="tt-RU"/>
        </w:rPr>
      </w:pPr>
      <w:r>
        <w:rPr>
          <w:b/>
          <w:lang w:val="tt-RU"/>
        </w:rPr>
        <w:t xml:space="preserve">Советы                                                                        </w:t>
      </w:r>
      <w:r>
        <w:rPr>
          <w:b/>
        </w:rPr>
        <w:t xml:space="preserve">           </w:t>
      </w:r>
      <w:r>
        <w:rPr>
          <w:b/>
          <w:lang w:val="tt-RU"/>
        </w:rPr>
        <w:t>муниципального</w:t>
      </w:r>
    </w:p>
    <w:p w:rsidR="00A264D0" w:rsidRDefault="00A264D0" w:rsidP="00A264D0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</w:t>
      </w:r>
      <w:r>
        <w:rPr>
          <w:b/>
        </w:rPr>
        <w:t xml:space="preserve">          </w:t>
      </w:r>
      <w:r>
        <w:rPr>
          <w:b/>
          <w:lang w:val="tt-RU"/>
        </w:rPr>
        <w:t>района</w:t>
      </w:r>
    </w:p>
    <w:p w:rsidR="00A264D0" w:rsidRDefault="00A264D0" w:rsidP="00A264D0">
      <w:pPr>
        <w:pBdr>
          <w:bottom w:val="single" w:sz="12" w:space="1" w:color="auto"/>
        </w:pBd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                                                                          </w:t>
      </w:r>
    </w:p>
    <w:p w:rsidR="00A264D0" w:rsidRDefault="00A264D0" w:rsidP="00A264D0">
      <w:pPr>
        <w:rPr>
          <w:sz w:val="18"/>
          <w:szCs w:val="18"/>
        </w:rPr>
      </w:pPr>
      <w:r>
        <w:rPr>
          <w:sz w:val="18"/>
          <w:szCs w:val="18"/>
          <w:lang w:val="tt-RU"/>
        </w:rPr>
        <w:t xml:space="preserve">Адресы: 422898, РТ, Сиктерме авылы,                                Адрес: 422898, РТ, с. Сиктерме,    ул.                 Мектеп ур., 15 Тел/факс: (84346) 73-4-03                        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  <w:lang w:val="tt-RU"/>
        </w:rPr>
        <w:t xml:space="preserve">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  <w:lang w:val="tt-RU"/>
        </w:rPr>
        <w:t>Школьная, 15     тел/факс: ( 84346) 73-4-03</w:t>
      </w:r>
    </w:p>
    <w:p w:rsidR="00A264D0" w:rsidRDefault="00A264D0" w:rsidP="00A264D0">
      <w:pPr>
        <w:ind w:firstLine="0"/>
        <w:rPr>
          <w:b/>
          <w:sz w:val="24"/>
          <w:szCs w:val="24"/>
        </w:rPr>
      </w:pPr>
    </w:p>
    <w:p w:rsidR="00A264D0" w:rsidRDefault="00A264D0" w:rsidP="00A264D0">
      <w:pPr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РЕШЕНИЕ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КАРАР </w:t>
      </w:r>
    </w:p>
    <w:p w:rsidR="00A264D0" w:rsidRDefault="00A264D0" w:rsidP="00A264D0">
      <w:pPr>
        <w:rPr>
          <w:b/>
          <w:sz w:val="24"/>
          <w:szCs w:val="24"/>
        </w:rPr>
      </w:pPr>
    </w:p>
    <w:p w:rsidR="00A264D0" w:rsidRDefault="00A264D0" w:rsidP="00A264D0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13 </w:t>
      </w:r>
      <w:r w:rsidR="0089232D">
        <w:rPr>
          <w:bCs/>
          <w:color w:val="auto"/>
          <w:sz w:val="24"/>
          <w:szCs w:val="24"/>
        </w:rPr>
        <w:t>декабр</w:t>
      </w:r>
      <w:r>
        <w:rPr>
          <w:bCs/>
          <w:color w:val="auto"/>
          <w:sz w:val="24"/>
          <w:szCs w:val="24"/>
        </w:rPr>
        <w:t xml:space="preserve">я 2024 года                                                          </w:t>
      </w:r>
      <w:r w:rsidR="0089232D">
        <w:rPr>
          <w:bCs/>
          <w:color w:val="auto"/>
          <w:sz w:val="24"/>
          <w:szCs w:val="24"/>
        </w:rPr>
        <w:t xml:space="preserve">                           № 109</w:t>
      </w:r>
    </w:p>
    <w:p w:rsidR="00A264D0" w:rsidRDefault="00A264D0" w:rsidP="00A264D0"/>
    <w:p w:rsidR="00A264D0" w:rsidRDefault="00A264D0" w:rsidP="00A264D0">
      <w:pPr>
        <w:ind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4D0" w:rsidRDefault="00A264D0" w:rsidP="00A264D0">
      <w:pPr>
        <w:ind w:right="5102" w:firstLine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</w:t>
      </w:r>
      <w:r w:rsidR="0089232D">
        <w:rPr>
          <w:rFonts w:ascii="Times New Roman" w:hAnsi="Times New Roman" w:cs="Times New Roman"/>
          <w:sz w:val="24"/>
          <w:szCs w:val="24"/>
        </w:rPr>
        <w:t>ниципального района на 2025 года и</w:t>
      </w:r>
      <w:r>
        <w:rPr>
          <w:rFonts w:ascii="Times New Roman" w:hAnsi="Times New Roman" w:cs="Times New Roman"/>
          <w:sz w:val="24"/>
          <w:szCs w:val="24"/>
        </w:rPr>
        <w:t xml:space="preserve"> на плановый</w:t>
      </w:r>
      <w:r w:rsidR="00E34EB9">
        <w:rPr>
          <w:rFonts w:ascii="Times New Roman" w:hAnsi="Times New Roman" w:cs="Times New Roman"/>
          <w:sz w:val="24"/>
          <w:szCs w:val="24"/>
        </w:rPr>
        <w:t xml:space="preserve"> период 2026 и 2027годов </w:t>
      </w:r>
      <w:proofErr w:type="gramStart"/>
      <w:r w:rsidR="00E34E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34EB9">
        <w:rPr>
          <w:rFonts w:ascii="Times New Roman" w:hAnsi="Times New Roman" w:cs="Times New Roman"/>
          <w:sz w:val="24"/>
          <w:szCs w:val="24"/>
        </w:rPr>
        <w:t xml:space="preserve"> втором</w:t>
      </w:r>
      <w:r>
        <w:rPr>
          <w:rFonts w:ascii="Times New Roman" w:hAnsi="Times New Roman" w:cs="Times New Roman"/>
          <w:sz w:val="24"/>
          <w:szCs w:val="24"/>
        </w:rPr>
        <w:t xml:space="preserve"> чтении</w:t>
      </w:r>
    </w:p>
    <w:p w:rsidR="00A264D0" w:rsidRDefault="00A264D0" w:rsidP="00A264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нормами Бюджетного кодекса Республики Татарстан и статьей 77Устава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оселения РЕШИЛ: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2025год и на плановый период 2026 и 2027 годов во</w:t>
      </w:r>
      <w:r w:rsidR="00892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 чтении в следующей редакции:</w:t>
      </w:r>
    </w:p>
    <w:p w:rsidR="00A264D0" w:rsidRDefault="00A264D0" w:rsidP="00A264D0">
      <w:pPr>
        <w:jc w:val="left"/>
        <w:rPr>
          <w:sz w:val="20"/>
          <w:szCs w:val="20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на 2025 год: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3886,88тыс. рублей;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3886,88тыс.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0,0 тыс. рублей.</w:t>
      </w:r>
    </w:p>
    <w:p w:rsidR="00A264D0" w:rsidRDefault="00A264D0" w:rsidP="00A264D0">
      <w:pPr>
        <w:rPr>
          <w:rStyle w:val="af3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на плановый период 2026 и 2027 годов:</w:t>
      </w:r>
    </w:p>
    <w:p w:rsidR="00A264D0" w:rsidRDefault="00A264D0" w:rsidP="00A264D0"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в сумме 4112,63тыс. рублей и на 2027 год в сумме 4308,82тыс. рублей;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 год в сумме 4112,63тыс. рублей, в том числе условно утвержденные расходы в сумме 97,8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2027 год в сумме  4308,82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условно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утвержденные расходы в сумме  205,1 тыс.рублей.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в сумме 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2027 год в сумме 0,0 тыс.рублей.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согласно приложению №1 к настоящему Решению, на плановый период 2026 и 2027 годов согласно приложению №2 к настоящему Решению.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по состоянию на 1 января 2026 года верхний предел внутреннего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по состоянию на 1 января 2027 года верхний предел внутреннего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по состоянию на 1 января 2028 года верхний предел внутреннего муниципального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прогнозируемые объемы доходов на 2025 год согласно приложению №3 к настоящему Решению, на плановый период 2026 и 2027 годов согласно приложению №4 к настоящему Решению.</w:t>
      </w:r>
    </w:p>
    <w:p w:rsidR="00A264D0" w:rsidRDefault="00A264D0" w:rsidP="00A264D0">
      <w:pPr>
        <w:rPr>
          <w:rFonts w:ascii="Times New Roman" w:hAnsi="Times New Roman" w:cs="Times New Roman"/>
          <w:b/>
          <w:sz w:val="28"/>
          <w:szCs w:val="28"/>
        </w:rPr>
      </w:pPr>
    </w:p>
    <w:p w:rsidR="00A264D0" w:rsidRDefault="00A264D0" w:rsidP="00A264D0">
      <w:pPr>
        <w:rPr>
          <w:rStyle w:val="af3"/>
          <w:bCs w:val="0"/>
          <w:color w:val="auto"/>
          <w:sz w:val="28"/>
          <w:szCs w:val="28"/>
        </w:rPr>
      </w:pPr>
      <w:bookmarkStart w:id="4" w:name="sub_9"/>
      <w:bookmarkEnd w:id="3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A264D0" w:rsidRDefault="00A264D0" w:rsidP="00A264D0"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поселенияна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2025 год согласно приложению  №5 к настоящему Решению, </w:t>
      </w:r>
      <w:r>
        <w:rPr>
          <w:rFonts w:ascii="Times New Roman" w:hAnsi="Times New Roman" w:cs="Times New Roman"/>
          <w:sz w:val="28"/>
          <w:szCs w:val="28"/>
        </w:rPr>
        <w:t>на плановый период 2026 и 2027 годов согласно приложению №6 к настоящему Решению.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ведомственную структуру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согласно </w:t>
      </w:r>
      <w:hyperlink r:id="rId7" w:anchor="sub_1007" w:history="1">
        <w:r w:rsidRPr="0089232D">
          <w:rPr>
            <w:rStyle w:val="af4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приложению</w:t>
        </w:r>
      </w:hyperlink>
      <w:r w:rsidR="0089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Решению, на плановый период 2026 и 2027 годов согласно приложению №8 к настоящему Решению.</w:t>
      </w:r>
    </w:p>
    <w:p w:rsidR="00A264D0" w:rsidRDefault="00A264D0" w:rsidP="00A264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направляемых на исполнение публичных нормативных обязательств на </w:t>
      </w:r>
      <w:r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2025</w:t>
      </w:r>
      <w:r>
        <w:rPr>
          <w:rFonts w:ascii="Times New Roman" w:hAnsi="Times New Roman"/>
          <w:sz w:val="28"/>
          <w:szCs w:val="28"/>
        </w:rPr>
        <w:t>год в сумме 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ублей, на </w:t>
      </w:r>
      <w:r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год 0,0 тыс. рублей  и на </w:t>
      </w:r>
      <w:r>
        <w:rPr>
          <w:rStyle w:val="af3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0,0 тыс. рублей.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bookmarkStart w:id="5" w:name="sub_13"/>
      <w:bookmarkEnd w:id="4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5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в сумме  182,98тыс. руб.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в сумме 200,13тыс. руб.</w:t>
      </w:r>
    </w:p>
    <w:p w:rsidR="00A264D0" w:rsidRDefault="00A264D0" w:rsidP="00A264D0">
      <w:pPr>
        <w:rPr>
          <w:rStyle w:val="af3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2027 год в сумме 207,32тыс. руб.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:rsidR="00A264D0" w:rsidRDefault="00A264D0" w:rsidP="00A264D0"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6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5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объем дотации на выравнивание бюджетной обеспеченности поселений,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в сумме 204,0тыс. рублей.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объем дотации на выравнивание бюджетной обеспеченности поселений,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в сумме 175,8тыс. рублей.</w:t>
      </w:r>
    </w:p>
    <w:p w:rsidR="00A264D0" w:rsidRDefault="00A264D0" w:rsidP="00A26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</w:t>
      </w:r>
      <w:proofErr w:type="spellEnd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объем дотации на выравнивание бюджетной обеспеченности поселений,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2027 год в сумме 196,6тыс. рублей.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7" w:name="sub_10000000"/>
      <w:bookmarkEnd w:id="6"/>
      <w:r>
        <w:rPr>
          <w:rFonts w:ascii="Times New Roman" w:hAnsi="Times New Roman" w:cs="Times New Roman"/>
          <w:sz w:val="28"/>
          <w:szCs w:val="28"/>
        </w:rPr>
        <w:t>7</w:t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не вправе принимать в 2025 году 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  <w:bookmarkStart w:id="8" w:name="sub_32"/>
      <w:bookmarkEnd w:id="7"/>
    </w:p>
    <w:p w:rsidR="00A264D0" w:rsidRDefault="00A264D0" w:rsidP="00A264D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A264D0" w:rsidRDefault="00A264D0" w:rsidP="00A264D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на 1 января 2025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муниципальных контрактов на поставку товаров, выполненных работ, оказание услуг, подлежащих в соответствии с условиями </w:t>
      </w:r>
      <w:r>
        <w:rPr>
          <w:rFonts w:ascii="Times New Roman" w:hAnsi="Times New Roman"/>
          <w:sz w:val="28"/>
          <w:szCs w:val="28"/>
        </w:rPr>
        <w:lastRenderedPageBreak/>
        <w:t xml:space="preserve">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соответствующего решения.</w:t>
      </w:r>
    </w:p>
    <w:p w:rsidR="00A264D0" w:rsidRDefault="00A264D0" w:rsidP="00A264D0">
      <w:pPr>
        <w:rPr>
          <w:rStyle w:val="af3"/>
          <w:rFonts w:cs="Times New Roman"/>
          <w:b w:val="0"/>
          <w:bCs w:val="0"/>
          <w:color w:val="auto"/>
          <w:sz w:val="28"/>
          <w:szCs w:val="28"/>
        </w:rPr>
      </w:pPr>
      <w:bookmarkStart w:id="9" w:name="sub_33"/>
      <w:bookmarkEnd w:id="8"/>
    </w:p>
    <w:p w:rsidR="00A264D0" w:rsidRDefault="00A264D0" w:rsidP="00A264D0">
      <w:bookmarkStart w:id="10" w:name="sub_38"/>
      <w:bookmarkEnd w:id="9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9</w:t>
      </w:r>
    </w:p>
    <w:bookmarkEnd w:id="10"/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осуществляет отдельные функции по исполнению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заключенными соглашениями.</w:t>
      </w:r>
    </w:p>
    <w:p w:rsidR="00A264D0" w:rsidRDefault="00A264D0" w:rsidP="00A264D0"/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bookmarkStart w:id="11" w:name="sub_42"/>
      <w:r>
        <w:rPr>
          <w:rStyle w:val="af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10</w:t>
      </w:r>
    </w:p>
    <w:bookmarkEnd w:id="11"/>
    <w:p w:rsidR="00A264D0" w:rsidRDefault="00A264D0" w:rsidP="00A264D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Решениевступает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силу с 1 января 2025 года.</w:t>
      </w:r>
    </w:p>
    <w:p w:rsidR="00A264D0" w:rsidRDefault="00A264D0" w:rsidP="00A264D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расположенного по адресу: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иктерме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Школьная, д.15.</w:t>
      </w:r>
    </w:p>
    <w:p w:rsidR="00A264D0" w:rsidRDefault="00A264D0" w:rsidP="00A264D0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tatarstan.ru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64D0" w:rsidRDefault="00A264D0" w:rsidP="00A264D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9232D" w:rsidRDefault="0089232D" w:rsidP="0089232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редседателя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</w:p>
    <w:p w:rsidR="0089232D" w:rsidRDefault="0089232D" w:rsidP="008923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  <w:sectPr w:rsidR="0089232D">
          <w:pgSz w:w="11906" w:h="16838"/>
          <w:pgMar w:top="1134" w:right="1134" w:bottom="1134" w:left="1134" w:header="720" w:footer="720" w:gutter="0"/>
          <w:cols w:space="72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</w:t>
      </w:r>
      <w:proofErr w:type="spellStart"/>
      <w:r w:rsidR="00B22DF3">
        <w:rPr>
          <w:rFonts w:ascii="Times New Roman" w:hAnsi="Times New Roman" w:cs="Times New Roman"/>
          <w:sz w:val="28"/>
          <w:szCs w:val="28"/>
        </w:rPr>
        <w:t>Садиванкина</w:t>
      </w:r>
      <w:proofErr w:type="spellEnd"/>
      <w:r w:rsidR="00B22DF3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A264D0" w:rsidRDefault="00A264D0" w:rsidP="0089232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2025год и на плановый период 2026 и 2027годов»</w:t>
      </w: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Алькеевскогомуниципального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на 2025 год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923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(тыс. руб.)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- 3886,88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-3886,88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-3886,88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A264D0" w:rsidTr="00A264D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</w:tbl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89232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232D" w:rsidRPr="0089232D" w:rsidRDefault="0089232D" w:rsidP="0089232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rPr>
          <w:rFonts w:ascii="Times New Roman" w:hAnsi="Times New Roman" w:cs="Times New Roman"/>
          <w:sz w:val="28"/>
          <w:szCs w:val="28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  <w:sz w:val="28"/>
          <w:szCs w:val="28"/>
          <w:lang w:val="en-US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 год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плановый период2026 и 2027 годов»</w:t>
      </w: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плановый период 2026 и 2027 годов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923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2026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2027 г.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- 4112,63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-4308,82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-4112,63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-4308,82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-4112,63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-4308,82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A264D0" w:rsidTr="00A264D0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</w:tbl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9232D" w:rsidRDefault="0089232D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9232D" w:rsidRDefault="0089232D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9232D" w:rsidRDefault="0089232D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Приложение №3</w:t>
      </w:r>
      <w:r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            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2025 год и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наплановый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период 2026 и 202</w:t>
      </w:r>
      <w:r>
        <w:rPr>
          <w:rFonts w:ascii="Times New Roman" w:hAnsi="Times New Roman" w:cs="Times New Roman"/>
          <w:sz w:val="20"/>
          <w:szCs w:val="20"/>
          <w:lang w:val="tt-RU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объемы доходов бюджета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3498,0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2112,0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2112,0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11105000000000120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975,0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388,88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388,88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20210000000000150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205,9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20230000000000150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A264D0" w:rsidTr="00A264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b/>
              </w:rPr>
            </w:pPr>
          </w:p>
          <w:p w:rsidR="00A264D0" w:rsidRDefault="00A26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3886,88</w:t>
            </w:r>
          </w:p>
        </w:tc>
      </w:tr>
    </w:tbl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8923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9232D" w:rsidRDefault="0089232D" w:rsidP="008923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9232D" w:rsidRDefault="0089232D" w:rsidP="008923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A264D0" w:rsidRDefault="00A264D0" w:rsidP="00A264D0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</w:p>
    <w:p w:rsidR="00A264D0" w:rsidRDefault="00A264D0" w:rsidP="00A264D0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            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Алькеевского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2025 год и на плановый период 2026 и 2027 годов»</w:t>
      </w:r>
    </w:p>
    <w:p w:rsidR="00A264D0" w:rsidRDefault="00A264D0" w:rsidP="00A264D0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A264D0" w:rsidRDefault="00A264D0" w:rsidP="00A264D0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объемы доходов бюджета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плановый период 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и 2027  годов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3903,0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2498,0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11105000000000120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377,63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405,82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377,63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405,82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20210000000000150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198,5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20230000000000150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A264D0" w:rsidTr="00A264D0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b/>
              </w:rPr>
            </w:pPr>
          </w:p>
          <w:p w:rsidR="00A264D0" w:rsidRDefault="00A26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</w:tbl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</w:rPr>
      </w:pPr>
    </w:p>
    <w:p w:rsidR="00A264D0" w:rsidRDefault="00A264D0" w:rsidP="00A264D0">
      <w:pPr>
        <w:ind w:left="4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lastRenderedPageBreak/>
        <w:t>Приложение № 5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2025год и на плановый период 2026 и 202</w:t>
      </w:r>
      <w:r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264D0" w:rsidRDefault="00A264D0" w:rsidP="00A264D0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2109,8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691,4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885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7980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bookmarkEnd w:id="13"/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182,98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9670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35477925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bookmarkEnd w:id="15"/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18,515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rPr>
          <w:trHeight w:val="1016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3886,88</w:t>
            </w:r>
          </w:p>
        </w:tc>
      </w:tr>
    </w:tbl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565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 годов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6"/>
        <w:gridCol w:w="899"/>
        <w:gridCol w:w="900"/>
        <w:gridCol w:w="1440"/>
        <w:gridCol w:w="900"/>
        <w:gridCol w:w="1080"/>
        <w:gridCol w:w="1080"/>
      </w:tblGrid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2329,5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429,4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227,9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687,1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207,32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35,665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42,855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388,2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868,9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868,9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rPr>
          <w:trHeight w:val="7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rPr>
          <w:trHeight w:val="109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264D0" w:rsidTr="00A264D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4014,83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4103,72</w:t>
            </w:r>
          </w:p>
        </w:tc>
      </w:tr>
    </w:tbl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9232D" w:rsidRDefault="0089232D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№7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A264D0" w:rsidRDefault="00A264D0" w:rsidP="00A264D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899"/>
        <w:gridCol w:w="900"/>
        <w:gridCol w:w="900"/>
        <w:gridCol w:w="1440"/>
        <w:gridCol w:w="900"/>
        <w:gridCol w:w="888"/>
      </w:tblGrid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64D0" w:rsidTr="00A264D0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823 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Старохурадинского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2109,8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691,4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575,7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182,98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18,515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264D0" w:rsidTr="00A264D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3886,88</w:t>
            </w:r>
          </w:p>
        </w:tc>
      </w:tr>
    </w:tbl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ind w:left="5670" w:hanging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64D0" w:rsidRDefault="00A264D0" w:rsidP="00A264D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</w:t>
      </w:r>
      <w:r w:rsidR="00015D7B">
        <w:rPr>
          <w:rFonts w:ascii="Times New Roman" w:hAnsi="Times New Roman" w:cs="Times New Roman"/>
          <w:sz w:val="24"/>
          <w:szCs w:val="24"/>
          <w:lang w:val="tt-RU"/>
        </w:rPr>
        <w:t>2</w:t>
      </w:r>
      <w:r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264D0" w:rsidRDefault="00A264D0" w:rsidP="00A264D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2027годов</w:t>
      </w: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D0" w:rsidRDefault="00A264D0" w:rsidP="00A264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9"/>
        <w:gridCol w:w="900"/>
        <w:gridCol w:w="1020"/>
        <w:gridCol w:w="901"/>
        <w:gridCol w:w="1441"/>
        <w:gridCol w:w="901"/>
        <w:gridCol w:w="1081"/>
        <w:gridCol w:w="760"/>
      </w:tblGrid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Ведом-ство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A264D0" w:rsidTr="0089232D"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823 Исполнительный комитет ______________ сельского поселения </w:t>
            </w: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2215,7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2329,5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227,9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687,1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200,13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4D0" w:rsidRDefault="00A264D0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42,855</w:t>
            </w:r>
          </w:p>
        </w:tc>
      </w:tr>
      <w:tr w:rsidR="00A264D0" w:rsidTr="0089232D">
        <w:trPr>
          <w:trHeight w:val="348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89232D">
        <w:trPr>
          <w:trHeight w:val="839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388,2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64D0" w:rsidRDefault="00A264D0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868,9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902,2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868,9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264D0" w:rsidTr="0089232D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4014,83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D0" w:rsidRDefault="00A264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4103,72</w:t>
            </w:r>
          </w:p>
        </w:tc>
      </w:tr>
    </w:tbl>
    <w:p w:rsidR="00A264D0" w:rsidRDefault="00A264D0" w:rsidP="00A264D0">
      <w:pPr>
        <w:jc w:val="center"/>
      </w:pPr>
    </w:p>
    <w:p w:rsidR="00C53CFB" w:rsidRDefault="00C53CFB"/>
    <w:sectPr w:rsidR="00C53CFB" w:rsidSect="0089232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4D0"/>
    <w:rsid w:val="00015D7B"/>
    <w:rsid w:val="001E2A82"/>
    <w:rsid w:val="002D3065"/>
    <w:rsid w:val="0040010E"/>
    <w:rsid w:val="00467899"/>
    <w:rsid w:val="006771ED"/>
    <w:rsid w:val="0089232D"/>
    <w:rsid w:val="00A264D0"/>
    <w:rsid w:val="00A734DE"/>
    <w:rsid w:val="00B22DF3"/>
    <w:rsid w:val="00C121FC"/>
    <w:rsid w:val="00C53CFB"/>
    <w:rsid w:val="00E3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A264D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A264D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264D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264D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64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264D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4D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A264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264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264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264D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26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A264D0"/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A264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A264D0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A264D0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uiPriority w:val="99"/>
    <w:qFormat/>
    <w:rsid w:val="00A264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uiPriority w:val="99"/>
    <w:rsid w:val="00A264D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A264D0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A264D0"/>
    <w:pPr>
      <w:spacing w:after="120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A264D0"/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A264D0"/>
    <w:pPr>
      <w:spacing w:after="120" w:line="480" w:lineRule="auto"/>
    </w:pPr>
  </w:style>
  <w:style w:type="character" w:customStyle="1" w:styleId="ab">
    <w:name w:val="Схема документа Знак"/>
    <w:basedOn w:val="a0"/>
    <w:link w:val="ac"/>
    <w:uiPriority w:val="99"/>
    <w:semiHidden/>
    <w:rsid w:val="00A264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A264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A264D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A264D0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264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Текст (лев. подпись)"/>
    <w:basedOn w:val="a"/>
    <w:next w:val="a"/>
    <w:uiPriority w:val="99"/>
    <w:rsid w:val="00A264D0"/>
    <w:pPr>
      <w:ind w:firstLine="0"/>
      <w:jc w:val="left"/>
    </w:pPr>
  </w:style>
  <w:style w:type="paragraph" w:customStyle="1" w:styleId="af1">
    <w:name w:val="Текст (прав. подпись)"/>
    <w:basedOn w:val="a"/>
    <w:next w:val="a"/>
    <w:uiPriority w:val="99"/>
    <w:rsid w:val="00A264D0"/>
    <w:pPr>
      <w:ind w:firstLine="0"/>
      <w:jc w:val="right"/>
    </w:pPr>
  </w:style>
  <w:style w:type="paragraph" w:customStyle="1" w:styleId="af2">
    <w:name w:val="Таблицы (моноширинный)"/>
    <w:basedOn w:val="a"/>
    <w:next w:val="a"/>
    <w:uiPriority w:val="99"/>
    <w:rsid w:val="00A264D0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26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A26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264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A26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3">
    <w:name w:val="Цветовое выделение"/>
    <w:rsid w:val="00A264D0"/>
    <w:rPr>
      <w:b/>
      <w:bCs/>
      <w:color w:val="000080"/>
      <w:sz w:val="22"/>
      <w:szCs w:val="22"/>
    </w:rPr>
  </w:style>
  <w:style w:type="character" w:customStyle="1" w:styleId="af4">
    <w:name w:val="Гипертекстовая ссылка"/>
    <w:rsid w:val="00A264D0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&#1056;&#1072;&#1073;&#1086;&#1095;&#1080;&#1081;%20&#1089;&#1090;&#1086;&#1083;\&#1053;&#1055;&#1040;%202024\&#1056;&#1077;&#1096;&#1077;&#1085;&#1080;&#1077;\&#1056;&#1077;&#1096;&#1077;&#1085;&#1080;&#1077;%20%20&#8470;106%20&#1086;&#1090;%2013%20&#1085;&#1086;&#1103;&#1073;&#1088;&#1103;%202024%20&#1075;%20&#1086;%20&#1073;&#1102;&#1076;&#1078;&#1077;&#1090;&#1077;%20%20&#1057;&#1055;%20&#1085;&#1072;%202025-2027%20&#1075;&#1075;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5807</Words>
  <Characters>33105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2024-12-16T09:03:00Z</cp:lastPrinted>
  <dcterms:created xsi:type="dcterms:W3CDTF">2024-12-13T07:05:00Z</dcterms:created>
  <dcterms:modified xsi:type="dcterms:W3CDTF">2024-12-16T09:04:00Z</dcterms:modified>
</cp:coreProperties>
</file>