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78" w:rsidRPr="004A5EB9" w:rsidRDefault="00205C78" w:rsidP="00205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4A5EB9">
        <w:rPr>
          <w:b/>
          <w:sz w:val="28"/>
          <w:szCs w:val="28"/>
        </w:rPr>
        <w:t xml:space="preserve"> работе библиотек.</w:t>
      </w:r>
    </w:p>
    <w:p w:rsidR="00205C78" w:rsidRDefault="00205C78" w:rsidP="00205C78">
      <w:pPr>
        <w:shd w:val="clear" w:color="auto" w:fill="FFFFFF"/>
        <w:autoSpaceDE w:val="0"/>
        <w:autoSpaceDN w:val="0"/>
        <w:adjustRightInd w:val="0"/>
        <w:ind w:left="708"/>
        <w:jc w:val="center"/>
        <w:rPr>
          <w:b/>
          <w:color w:val="000000"/>
          <w:sz w:val="28"/>
          <w:szCs w:val="28"/>
        </w:rPr>
      </w:pPr>
      <w:r w:rsidRPr="004A5EB9">
        <w:rPr>
          <w:b/>
          <w:color w:val="000000"/>
          <w:sz w:val="28"/>
          <w:szCs w:val="28"/>
        </w:rPr>
        <w:t>Муниципальное бюджетное учреждение культуры «Алькеевская межпоселенческая центральная библиотека»</w:t>
      </w:r>
      <w:r>
        <w:rPr>
          <w:b/>
          <w:color w:val="000000"/>
          <w:sz w:val="28"/>
          <w:szCs w:val="28"/>
        </w:rPr>
        <w:t xml:space="preserve"> в 2015 году</w:t>
      </w:r>
      <w:r w:rsidRPr="004A5EB9">
        <w:rPr>
          <w:b/>
          <w:color w:val="000000"/>
          <w:sz w:val="28"/>
          <w:szCs w:val="28"/>
        </w:rPr>
        <w:t>.</w:t>
      </w:r>
    </w:p>
    <w:p w:rsidR="00205C78" w:rsidRDefault="00205C78" w:rsidP="003D031F">
      <w:pPr>
        <w:ind w:firstLine="709"/>
        <w:jc w:val="both"/>
        <w:rPr>
          <w:b/>
          <w:sz w:val="28"/>
          <w:szCs w:val="28"/>
        </w:rPr>
      </w:pPr>
    </w:p>
    <w:p w:rsidR="003D031F" w:rsidRPr="00E85E44" w:rsidRDefault="003D031F" w:rsidP="003D031F">
      <w:pPr>
        <w:ind w:firstLine="709"/>
        <w:jc w:val="both"/>
        <w:rPr>
          <w:sz w:val="28"/>
          <w:szCs w:val="28"/>
        </w:rPr>
      </w:pPr>
      <w:r w:rsidRPr="00E85E44">
        <w:rPr>
          <w:sz w:val="28"/>
          <w:szCs w:val="28"/>
        </w:rPr>
        <w:t xml:space="preserve">В ЦБС работают 49 библиотечных работников. Из них имеют высшее образование – 14 работников (в том числе 7 библиотечное), средне-специальное – 30 (в том числе библиотечное – 23 человек).  6 человек в настоящее время обучаются в профильных учебных заведениях.  4 человека прошли обучение на курсах повышения квалификации в ИДПО. </w:t>
      </w:r>
    </w:p>
    <w:p w:rsidR="003D031F" w:rsidRPr="00E85E44" w:rsidRDefault="003D031F" w:rsidP="003D031F">
      <w:pPr>
        <w:ind w:firstLine="709"/>
        <w:jc w:val="both"/>
        <w:rPr>
          <w:sz w:val="28"/>
          <w:szCs w:val="28"/>
        </w:rPr>
      </w:pPr>
      <w:r w:rsidRPr="00E85E44">
        <w:rPr>
          <w:sz w:val="28"/>
          <w:szCs w:val="28"/>
        </w:rPr>
        <w:t>Обеспеченность специалистами составляет 61 %.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1843"/>
        <w:gridCol w:w="1950"/>
      </w:tblGrid>
      <w:tr w:rsidR="003D031F" w:rsidRPr="00E85E44" w:rsidTr="003D031F">
        <w:tc>
          <w:tcPr>
            <w:tcW w:w="5778" w:type="dxa"/>
          </w:tcPr>
          <w:p w:rsidR="003D031F" w:rsidRPr="00E85E44" w:rsidRDefault="003D031F" w:rsidP="008B27F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D031F" w:rsidRPr="00E85E44" w:rsidRDefault="003D031F" w:rsidP="008B27FF">
            <w:pPr>
              <w:jc w:val="center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201</w:t>
            </w:r>
            <w:r w:rsidRPr="00E85E44"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1950" w:type="dxa"/>
          </w:tcPr>
          <w:p w:rsidR="003D031F" w:rsidRPr="00E85E44" w:rsidRDefault="003D031F" w:rsidP="008B27FF">
            <w:pPr>
              <w:jc w:val="center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2015</w:t>
            </w:r>
          </w:p>
        </w:tc>
      </w:tr>
      <w:tr w:rsidR="003D031F" w:rsidRPr="00E85E44" w:rsidTr="003D031F">
        <w:tc>
          <w:tcPr>
            <w:tcW w:w="5778" w:type="dxa"/>
          </w:tcPr>
          <w:p w:rsidR="003D031F" w:rsidRPr="00E85E44" w:rsidRDefault="003D031F" w:rsidP="008B27FF">
            <w:pPr>
              <w:jc w:val="both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Количество сотрудников, прошедших курсы повышения квалификации в ИДПО</w:t>
            </w:r>
          </w:p>
        </w:tc>
        <w:tc>
          <w:tcPr>
            <w:tcW w:w="1843" w:type="dxa"/>
          </w:tcPr>
          <w:p w:rsidR="003D031F" w:rsidRPr="00E85E44" w:rsidRDefault="003D031F" w:rsidP="008B27FF">
            <w:pPr>
              <w:ind w:firstLine="709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3D031F" w:rsidRPr="00E85E44" w:rsidRDefault="003D031F" w:rsidP="008B27FF">
            <w:pPr>
              <w:ind w:firstLine="709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4</w:t>
            </w:r>
          </w:p>
        </w:tc>
      </w:tr>
      <w:tr w:rsidR="003D031F" w:rsidRPr="00E85E44" w:rsidTr="003D031F">
        <w:tc>
          <w:tcPr>
            <w:tcW w:w="5778" w:type="dxa"/>
          </w:tcPr>
          <w:p w:rsidR="003D031F" w:rsidRPr="00E85E44" w:rsidRDefault="003D031F" w:rsidP="003D031F">
            <w:pPr>
              <w:jc w:val="both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Количество сотрудников, которые учатся в профильных вузах, ссузах</w:t>
            </w:r>
          </w:p>
        </w:tc>
        <w:tc>
          <w:tcPr>
            <w:tcW w:w="1843" w:type="dxa"/>
          </w:tcPr>
          <w:p w:rsidR="003D031F" w:rsidRPr="00E85E44" w:rsidRDefault="003D031F" w:rsidP="008B27FF">
            <w:pPr>
              <w:ind w:firstLine="709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7</w:t>
            </w:r>
          </w:p>
          <w:p w:rsidR="003D031F" w:rsidRPr="00E85E44" w:rsidRDefault="003D031F" w:rsidP="008B27FF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(Елабужское училище культуры)</w:t>
            </w:r>
          </w:p>
        </w:tc>
        <w:tc>
          <w:tcPr>
            <w:tcW w:w="1950" w:type="dxa"/>
          </w:tcPr>
          <w:p w:rsidR="003D031F" w:rsidRPr="00E85E44" w:rsidRDefault="003D031F" w:rsidP="008B27FF">
            <w:pPr>
              <w:ind w:firstLine="709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4</w:t>
            </w:r>
          </w:p>
          <w:p w:rsidR="003D031F" w:rsidRPr="00E85E44" w:rsidRDefault="003D031F" w:rsidP="008B27FF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(Елабужское училище культуры)</w:t>
            </w:r>
          </w:p>
          <w:p w:rsidR="003D031F" w:rsidRPr="00E85E44" w:rsidRDefault="003D031F" w:rsidP="008B27FF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2 - ИДПО</w:t>
            </w:r>
          </w:p>
        </w:tc>
      </w:tr>
      <w:tr w:rsidR="003D031F" w:rsidRPr="00E85E44" w:rsidTr="003D031F">
        <w:tc>
          <w:tcPr>
            <w:tcW w:w="5778" w:type="dxa"/>
          </w:tcPr>
          <w:p w:rsidR="003D031F" w:rsidRPr="00E85E44" w:rsidRDefault="003D031F" w:rsidP="008B27FF">
            <w:pPr>
              <w:jc w:val="both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Количество сотрудников, прошедших курсы повышения квалификации в других учебных заведениях</w:t>
            </w:r>
          </w:p>
        </w:tc>
        <w:tc>
          <w:tcPr>
            <w:tcW w:w="1843" w:type="dxa"/>
          </w:tcPr>
          <w:p w:rsidR="003D031F" w:rsidRPr="00E85E44" w:rsidRDefault="003D031F" w:rsidP="008B27FF">
            <w:pPr>
              <w:ind w:firstLine="709"/>
              <w:jc w:val="center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3D031F" w:rsidRPr="00E85E44" w:rsidRDefault="003D031F" w:rsidP="008B27F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3D031F" w:rsidRPr="00E85E44" w:rsidTr="003D031F">
        <w:tc>
          <w:tcPr>
            <w:tcW w:w="5778" w:type="dxa"/>
          </w:tcPr>
          <w:p w:rsidR="003D031F" w:rsidRPr="00E85E44" w:rsidRDefault="003D031F" w:rsidP="008B27FF">
            <w:pPr>
              <w:jc w:val="both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 xml:space="preserve">Другие формы повышения квалификации (участие в российских семинарах, конференциях и т.д., стажировки – </w:t>
            </w:r>
            <w:r w:rsidRPr="00E85E44">
              <w:rPr>
                <w:i/>
                <w:sz w:val="28"/>
                <w:szCs w:val="28"/>
              </w:rPr>
              <w:t>указать конкретно)</w:t>
            </w:r>
          </w:p>
        </w:tc>
        <w:tc>
          <w:tcPr>
            <w:tcW w:w="1843" w:type="dxa"/>
          </w:tcPr>
          <w:p w:rsidR="003D031F" w:rsidRPr="00E85E44" w:rsidRDefault="003D031F" w:rsidP="008B27FF">
            <w:pPr>
              <w:ind w:firstLine="709"/>
              <w:jc w:val="center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3D031F" w:rsidRPr="00E85E44" w:rsidRDefault="003D031F" w:rsidP="008B27F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E85E44" w:rsidRPr="00E85E44" w:rsidRDefault="00E85E44" w:rsidP="00205C78">
      <w:pPr>
        <w:ind w:firstLine="708"/>
        <w:jc w:val="both"/>
        <w:rPr>
          <w:sz w:val="28"/>
          <w:szCs w:val="28"/>
        </w:rPr>
      </w:pPr>
      <w:r w:rsidRPr="00E85E44">
        <w:rPr>
          <w:sz w:val="28"/>
          <w:szCs w:val="28"/>
        </w:rPr>
        <w:t xml:space="preserve">В Алькеевскую  ЦБС входят 36 библиотек: 1  центральная, 1 детская,  34 сельских библиотек, действует 22 библиотечных пункта. </w:t>
      </w:r>
    </w:p>
    <w:p w:rsidR="00E85E44" w:rsidRPr="00E85E44" w:rsidRDefault="00E85E44" w:rsidP="00E85E44">
      <w:pPr>
        <w:ind w:firstLine="709"/>
        <w:jc w:val="both"/>
        <w:rPr>
          <w:sz w:val="28"/>
          <w:szCs w:val="28"/>
          <w:lang w:val="tt-RU"/>
        </w:rPr>
      </w:pPr>
      <w:r w:rsidRPr="00E85E44">
        <w:rPr>
          <w:sz w:val="28"/>
          <w:szCs w:val="28"/>
          <w:lang w:val="tt-RU"/>
        </w:rPr>
        <w:t xml:space="preserve">Собственного библиотечного сайта нет. </w:t>
      </w:r>
      <w:r w:rsidRPr="00E85E44">
        <w:rPr>
          <w:sz w:val="28"/>
          <w:szCs w:val="28"/>
        </w:rPr>
        <w:t xml:space="preserve"> В 2015 году сокращений библиотек не было. </w:t>
      </w:r>
    </w:p>
    <w:p w:rsidR="00E85E44" w:rsidRPr="00E85E44" w:rsidRDefault="00E85E44" w:rsidP="00E85E44">
      <w:pPr>
        <w:tabs>
          <w:tab w:val="left" w:pos="709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E85E44">
        <w:rPr>
          <w:b/>
          <w:color w:val="000000"/>
          <w:sz w:val="28"/>
          <w:szCs w:val="28"/>
        </w:rPr>
        <w:t>Сведения о сегодняшнем состоянии ЦБС:</w:t>
      </w:r>
    </w:p>
    <w:p w:rsidR="00E85E44" w:rsidRPr="00E85E44" w:rsidRDefault="00E85E44" w:rsidP="00E85E4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E85E44">
        <w:rPr>
          <w:b/>
          <w:color w:val="000000"/>
          <w:sz w:val="28"/>
          <w:szCs w:val="28"/>
        </w:rPr>
        <w:t xml:space="preserve"> </w:t>
      </w:r>
      <w:r w:rsidRPr="00E85E44">
        <w:rPr>
          <w:color w:val="000000"/>
          <w:sz w:val="28"/>
          <w:szCs w:val="28"/>
        </w:rPr>
        <w:t xml:space="preserve">МБУК «Алькеевская ЦБС» приобрела статус юридического лица в 2007 году, является муниципальной собственностью. Учредитель – МО «Алькеевский муниципальный район» РТ. Действует на основании Устава, Положениия об оплате труда, Правил  пользования библиотеками, Положения о премировании, Коллективного договора между Администрацией и профкомом, Трудового кодекса РФ и других нормативных  актов  РФ, РТ и  Алькеевского муниципального района. </w:t>
      </w:r>
      <w:r w:rsidRPr="00E85E44">
        <w:rPr>
          <w:color w:val="000000"/>
          <w:sz w:val="28"/>
          <w:szCs w:val="28"/>
        </w:rPr>
        <w:tab/>
      </w:r>
    </w:p>
    <w:p w:rsidR="00E85E44" w:rsidRPr="00E85E44" w:rsidRDefault="00E85E44" w:rsidP="00E85E44">
      <w:pPr>
        <w:ind w:firstLine="708"/>
        <w:jc w:val="both"/>
        <w:rPr>
          <w:sz w:val="28"/>
          <w:szCs w:val="28"/>
        </w:rPr>
      </w:pPr>
      <w:r w:rsidRPr="00E85E44">
        <w:rPr>
          <w:sz w:val="28"/>
          <w:szCs w:val="28"/>
        </w:rPr>
        <w:t xml:space="preserve">Средняя зарплата библиотечных работников в 2015 году составляет   13 623 рубля.          </w:t>
      </w:r>
    </w:p>
    <w:p w:rsidR="00E85E44" w:rsidRPr="00E85E44" w:rsidRDefault="00E85E44" w:rsidP="00E85E44">
      <w:pPr>
        <w:pStyle w:val="a5"/>
        <w:ind w:firstLine="709"/>
        <w:rPr>
          <w:b w:val="0"/>
          <w:szCs w:val="28"/>
        </w:rPr>
      </w:pPr>
      <w:r w:rsidRPr="00E85E44">
        <w:rPr>
          <w:b w:val="0"/>
          <w:szCs w:val="28"/>
        </w:rPr>
        <w:t>Количество читателей – 14811. Охват населения библиотечным обслуживанием составляет 75 %.</w:t>
      </w:r>
    </w:p>
    <w:p w:rsidR="00E85E44" w:rsidRPr="00E85E44" w:rsidRDefault="00E85E44" w:rsidP="00E85E44">
      <w:pPr>
        <w:ind w:firstLine="709"/>
        <w:jc w:val="both"/>
        <w:rPr>
          <w:sz w:val="28"/>
          <w:szCs w:val="28"/>
        </w:rPr>
      </w:pPr>
      <w:r w:rsidRPr="00E85E44">
        <w:rPr>
          <w:sz w:val="28"/>
          <w:szCs w:val="28"/>
        </w:rPr>
        <w:t xml:space="preserve">Книжный фонд составляет 344945 экз.  Книгообеспеченность на одного жителя составляет 17,5 книг, на одного читателя – 23,3 .  Книговыдача – </w:t>
      </w:r>
      <w:r w:rsidRPr="00E85E44">
        <w:rPr>
          <w:sz w:val="28"/>
          <w:szCs w:val="28"/>
        </w:rPr>
        <w:lastRenderedPageBreak/>
        <w:t>344305 . Обращаемость фондов – 1.  Обновляемость  фондов – 0,3. Читаемость – 23,2.  Посещаемость – 13,2.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1559"/>
        <w:gridCol w:w="1559"/>
        <w:gridCol w:w="1559"/>
      </w:tblGrid>
      <w:tr w:rsidR="00E85E44" w:rsidRPr="00E85E44" w:rsidTr="00D40B92">
        <w:tc>
          <w:tcPr>
            <w:tcW w:w="3936" w:type="dxa"/>
          </w:tcPr>
          <w:p w:rsidR="00E85E44" w:rsidRPr="00E85E44" w:rsidRDefault="00E85E44" w:rsidP="00E85E44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E85E44">
              <w:rPr>
                <w:b/>
                <w:sz w:val="28"/>
                <w:szCs w:val="28"/>
              </w:rPr>
              <w:t>годы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E85E44">
              <w:rPr>
                <w:b/>
                <w:sz w:val="28"/>
                <w:szCs w:val="28"/>
              </w:rPr>
              <w:t>201</w:t>
            </w:r>
            <w:r w:rsidRPr="00E85E44">
              <w:rPr>
                <w:b/>
                <w:sz w:val="28"/>
                <w:szCs w:val="28"/>
                <w:lang w:val="tt-RU"/>
              </w:rPr>
              <w:t>3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jc w:val="center"/>
              <w:rPr>
                <w:b/>
                <w:sz w:val="28"/>
                <w:szCs w:val="28"/>
              </w:rPr>
            </w:pPr>
            <w:r w:rsidRPr="00E85E44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jc w:val="center"/>
              <w:rPr>
                <w:b/>
                <w:sz w:val="28"/>
                <w:szCs w:val="28"/>
              </w:rPr>
            </w:pPr>
            <w:r w:rsidRPr="00E85E44">
              <w:rPr>
                <w:b/>
                <w:sz w:val="28"/>
                <w:szCs w:val="28"/>
              </w:rPr>
              <w:t>2015</w:t>
            </w:r>
          </w:p>
        </w:tc>
      </w:tr>
      <w:tr w:rsidR="00E85E44" w:rsidRPr="00E85E44" w:rsidTr="00D40B92">
        <w:tc>
          <w:tcPr>
            <w:tcW w:w="3936" w:type="dxa"/>
          </w:tcPr>
          <w:p w:rsidR="00E85E44" w:rsidRPr="00E85E44" w:rsidRDefault="00E85E44" w:rsidP="00E85E44">
            <w:pPr>
              <w:jc w:val="both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Кол-во жителей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19922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19925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19723</w:t>
            </w:r>
          </w:p>
        </w:tc>
      </w:tr>
      <w:tr w:rsidR="00E85E44" w:rsidRPr="00E85E44" w:rsidTr="00D40B92">
        <w:tc>
          <w:tcPr>
            <w:tcW w:w="3936" w:type="dxa"/>
          </w:tcPr>
          <w:p w:rsidR="00E85E44" w:rsidRPr="00E85E44" w:rsidRDefault="00E85E44" w:rsidP="00E85E44">
            <w:pPr>
              <w:jc w:val="both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Кол-во читателей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14882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14922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14811</w:t>
            </w:r>
          </w:p>
        </w:tc>
      </w:tr>
      <w:tr w:rsidR="00E85E44" w:rsidRPr="00E85E44" w:rsidTr="00D40B92">
        <w:tc>
          <w:tcPr>
            <w:tcW w:w="3936" w:type="dxa"/>
          </w:tcPr>
          <w:p w:rsidR="00E85E44" w:rsidRPr="00E85E44" w:rsidRDefault="00E85E44" w:rsidP="00E85E44">
            <w:pPr>
              <w:jc w:val="both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Книгообеспеченность на одного жителя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17,4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17,5</w:t>
            </w:r>
          </w:p>
        </w:tc>
      </w:tr>
      <w:tr w:rsidR="00E85E44" w:rsidRPr="00E85E44" w:rsidTr="00D40B92">
        <w:tc>
          <w:tcPr>
            <w:tcW w:w="3936" w:type="dxa"/>
          </w:tcPr>
          <w:p w:rsidR="00E85E44" w:rsidRPr="00E85E44" w:rsidRDefault="00E85E44" w:rsidP="00E85E44">
            <w:pPr>
              <w:jc w:val="both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Кол-во книговыдачи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346419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349202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344305</w:t>
            </w:r>
          </w:p>
        </w:tc>
      </w:tr>
      <w:tr w:rsidR="00E85E44" w:rsidRPr="00E85E44" w:rsidTr="00D40B92">
        <w:tc>
          <w:tcPr>
            <w:tcW w:w="3936" w:type="dxa"/>
          </w:tcPr>
          <w:p w:rsidR="00E85E44" w:rsidRPr="00E85E44" w:rsidRDefault="00E85E44" w:rsidP="00E85E44">
            <w:pPr>
              <w:jc w:val="both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Обращаемость фондов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1</w:t>
            </w:r>
          </w:p>
        </w:tc>
      </w:tr>
      <w:tr w:rsidR="00E85E44" w:rsidRPr="00E85E44" w:rsidTr="00D40B92">
        <w:tc>
          <w:tcPr>
            <w:tcW w:w="3936" w:type="dxa"/>
          </w:tcPr>
          <w:p w:rsidR="00E85E44" w:rsidRPr="00E85E44" w:rsidRDefault="00E85E44" w:rsidP="00E85E44">
            <w:pPr>
              <w:jc w:val="both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Обновляемость фондов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0,3</w:t>
            </w:r>
          </w:p>
        </w:tc>
      </w:tr>
      <w:tr w:rsidR="00E85E44" w:rsidRPr="00E85E44" w:rsidTr="00D40B92">
        <w:tc>
          <w:tcPr>
            <w:tcW w:w="3936" w:type="dxa"/>
          </w:tcPr>
          <w:p w:rsidR="00E85E44" w:rsidRPr="00E85E44" w:rsidRDefault="00E85E44" w:rsidP="00E85E44">
            <w:pPr>
              <w:jc w:val="both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Читаемость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23,2</w:t>
            </w:r>
          </w:p>
        </w:tc>
      </w:tr>
      <w:tr w:rsidR="00E85E44" w:rsidRPr="00E85E44" w:rsidTr="00D40B92">
        <w:tc>
          <w:tcPr>
            <w:tcW w:w="3936" w:type="dxa"/>
          </w:tcPr>
          <w:p w:rsidR="00E85E44" w:rsidRPr="00E85E44" w:rsidRDefault="00E85E44" w:rsidP="00E85E44">
            <w:pPr>
              <w:jc w:val="both"/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Посещаемость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E85E44" w:rsidRPr="00E85E44" w:rsidRDefault="00E85E44" w:rsidP="00E85E44">
            <w:pPr>
              <w:rPr>
                <w:sz w:val="28"/>
                <w:szCs w:val="28"/>
              </w:rPr>
            </w:pPr>
            <w:r w:rsidRPr="00E85E44">
              <w:rPr>
                <w:sz w:val="28"/>
                <w:szCs w:val="28"/>
              </w:rPr>
              <w:t>13,2</w:t>
            </w:r>
          </w:p>
        </w:tc>
      </w:tr>
    </w:tbl>
    <w:p w:rsidR="003A1FDC" w:rsidRDefault="00E85E44" w:rsidP="003A1FDC">
      <w:pPr>
        <w:ind w:firstLine="708"/>
        <w:jc w:val="both"/>
        <w:rPr>
          <w:sz w:val="28"/>
          <w:szCs w:val="28"/>
        </w:rPr>
      </w:pPr>
      <w:r w:rsidRPr="00E85E44">
        <w:rPr>
          <w:sz w:val="28"/>
          <w:szCs w:val="28"/>
        </w:rPr>
        <w:t>Сокращений в сети  библиотек и персонала в 2015 году не было.</w:t>
      </w:r>
    </w:p>
    <w:p w:rsidR="00E85E44" w:rsidRPr="00E85E44" w:rsidRDefault="00E85E44" w:rsidP="003A1FDC">
      <w:pPr>
        <w:ind w:firstLine="708"/>
        <w:jc w:val="both"/>
        <w:rPr>
          <w:sz w:val="28"/>
          <w:szCs w:val="28"/>
        </w:rPr>
      </w:pPr>
      <w:r w:rsidRPr="00E85E44">
        <w:rPr>
          <w:sz w:val="28"/>
          <w:szCs w:val="28"/>
        </w:rPr>
        <w:t>Снижение  книговыдачи на 4897 экз. Причина – переезд Центральной библиотеки в неприспособленное помещение старого Исполкома. Площадь не позволяет расставить весь  фонд ЦБ.</w:t>
      </w:r>
    </w:p>
    <w:p w:rsidR="00E85E44" w:rsidRPr="00E85E44" w:rsidRDefault="00E85E44" w:rsidP="00490E00">
      <w:pPr>
        <w:ind w:firstLine="708"/>
        <w:jc w:val="both"/>
        <w:rPr>
          <w:sz w:val="28"/>
          <w:szCs w:val="28"/>
        </w:rPr>
      </w:pPr>
      <w:r w:rsidRPr="00E85E44">
        <w:rPr>
          <w:sz w:val="28"/>
          <w:szCs w:val="28"/>
        </w:rPr>
        <w:t>На комплектование библиотечных фондов из федерального бюджета в 201</w:t>
      </w:r>
      <w:r w:rsidRPr="00E85E44">
        <w:rPr>
          <w:sz w:val="28"/>
          <w:szCs w:val="28"/>
          <w:lang w:val="tt-RU"/>
        </w:rPr>
        <w:t>5</w:t>
      </w:r>
      <w:r w:rsidRPr="00E85E44">
        <w:rPr>
          <w:sz w:val="28"/>
          <w:szCs w:val="28"/>
        </w:rPr>
        <w:t xml:space="preserve"> году выделено 7,4 тыс. рублей. Из  местных средств выделено 499,4 тыс. рублей - на подписку периодических изданий, 59 тыс. рублей -  на приобретение книг. </w:t>
      </w:r>
    </w:p>
    <w:p w:rsidR="00E85E44" w:rsidRPr="00E85E44" w:rsidRDefault="00E85E44" w:rsidP="00E85E44">
      <w:pPr>
        <w:ind w:firstLine="709"/>
        <w:jc w:val="both"/>
        <w:rPr>
          <w:sz w:val="28"/>
          <w:szCs w:val="28"/>
        </w:rPr>
      </w:pPr>
      <w:r w:rsidRPr="00E85E44">
        <w:rPr>
          <w:sz w:val="28"/>
          <w:szCs w:val="28"/>
        </w:rPr>
        <w:t>В течение года в ЦБС поступило 609 наименований новых книг, 5514</w:t>
      </w:r>
      <w:r w:rsidRPr="00E85E44">
        <w:rPr>
          <w:color w:val="FF0000"/>
          <w:sz w:val="28"/>
          <w:szCs w:val="28"/>
        </w:rPr>
        <w:t xml:space="preserve"> </w:t>
      </w:r>
      <w:r w:rsidRPr="00E85E44">
        <w:rPr>
          <w:sz w:val="28"/>
          <w:szCs w:val="28"/>
        </w:rPr>
        <w:t>экземпляров. Количество новых поступлений на 1000 жителей составило 276 экз.</w:t>
      </w:r>
    </w:p>
    <w:p w:rsidR="00E85E44" w:rsidRPr="00E85E44" w:rsidRDefault="00E85E44" w:rsidP="00E85E44">
      <w:pPr>
        <w:ind w:firstLine="709"/>
        <w:jc w:val="both"/>
        <w:rPr>
          <w:sz w:val="28"/>
          <w:szCs w:val="28"/>
        </w:rPr>
      </w:pPr>
      <w:r w:rsidRPr="00E85E44">
        <w:rPr>
          <w:sz w:val="28"/>
          <w:szCs w:val="28"/>
        </w:rPr>
        <w:t xml:space="preserve">За счет местных средств центральная библиотека выписывает 35 наименований журналов (в 2014г.- 37),  (из них на тат. языке - 6, на рус. яз.- 29, на других языках кроме русского, на иностранных языках - 0 ), 24 наименований газет (в 2014 г.-27)  (из них на тат. языке - 7, на рус. яз.- 17, на других языках кроме русского, на иностранных языках - 0). </w:t>
      </w:r>
    </w:p>
    <w:p w:rsidR="00E85E44" w:rsidRPr="00E85E44" w:rsidRDefault="00E85E44" w:rsidP="00E85E44">
      <w:pPr>
        <w:ind w:firstLine="709"/>
        <w:jc w:val="both"/>
        <w:rPr>
          <w:sz w:val="28"/>
          <w:szCs w:val="28"/>
        </w:rPr>
      </w:pPr>
      <w:r w:rsidRPr="00E85E44">
        <w:rPr>
          <w:sz w:val="28"/>
          <w:szCs w:val="28"/>
        </w:rPr>
        <w:t>Филиалы получают в среднем 6-7 наименований журналов (из них на тат. языке - 3, на рус. яз. – 2-3, на других языках кроме русского - 0,на иностранных языках - 0), 5-6 наименований газет (из них на тат. языке - 4, на рус. яз. - 2).</w:t>
      </w:r>
    </w:p>
    <w:p w:rsidR="00E85E44" w:rsidRPr="00E85E44" w:rsidRDefault="00E85E44" w:rsidP="00E85E44">
      <w:pPr>
        <w:ind w:firstLine="709"/>
        <w:jc w:val="both"/>
        <w:rPr>
          <w:sz w:val="28"/>
          <w:szCs w:val="28"/>
        </w:rPr>
      </w:pPr>
      <w:r w:rsidRPr="00E85E44">
        <w:rPr>
          <w:sz w:val="28"/>
          <w:szCs w:val="28"/>
        </w:rPr>
        <w:t>Созданы 4  модельные библиотеки на базе Центральной, Юхмачинской, Староматакской, Чувашско-Бродской библиотек.</w:t>
      </w:r>
    </w:p>
    <w:p w:rsidR="00E85E44" w:rsidRPr="00490E00" w:rsidRDefault="00E85E44" w:rsidP="00E85E44">
      <w:pPr>
        <w:ind w:firstLine="709"/>
        <w:jc w:val="both"/>
        <w:rPr>
          <w:sz w:val="28"/>
          <w:szCs w:val="28"/>
        </w:rPr>
      </w:pPr>
      <w:r w:rsidRPr="00E85E44">
        <w:rPr>
          <w:sz w:val="28"/>
          <w:szCs w:val="28"/>
        </w:rPr>
        <w:t>Все библиотеки ЦБС оснащены компьютерами,  22 библиотеки имеют выход в Интернет (Алпаровская, Ахметьевская, Борискинская, Верхнеалькеевская, Верхнеколчуринская, Кошкинская, Нижнеалькеевская, Нижнекачеевская,</w:t>
      </w:r>
      <w:r w:rsidRPr="00E85E44">
        <w:rPr>
          <w:sz w:val="28"/>
          <w:szCs w:val="28"/>
        </w:rPr>
        <w:tab/>
        <w:t>Новобаллыкульская,</w:t>
      </w:r>
      <w:r w:rsidRPr="00E85E44">
        <w:rPr>
          <w:sz w:val="28"/>
          <w:szCs w:val="28"/>
        </w:rPr>
        <w:tab/>
        <w:t>Новочелнинская, Хузангаевская, Старотахталинская, Старочелнинская, Среднеалькеевская, Татарско-Тюгульбаевская, Тяжбердинская, Хурадинская, Шибашинская, Чувашко-Бурнаевская, Чувашско-Бродская, Детская, Центральная</w:t>
      </w:r>
      <w:r w:rsidRPr="00490E00">
        <w:rPr>
          <w:sz w:val="28"/>
          <w:szCs w:val="28"/>
        </w:rPr>
        <w:t>)   2014 году  Юхмачинская библиотека переехала в новое помещение СДК, Интернет пока не подключен.</w:t>
      </w:r>
    </w:p>
    <w:p w:rsidR="00E85E44" w:rsidRPr="00E85E44" w:rsidRDefault="00E85E44" w:rsidP="00E85E44">
      <w:pPr>
        <w:ind w:firstLine="709"/>
        <w:jc w:val="both"/>
        <w:rPr>
          <w:sz w:val="28"/>
          <w:szCs w:val="28"/>
        </w:rPr>
      </w:pPr>
      <w:r w:rsidRPr="00E85E44">
        <w:rPr>
          <w:sz w:val="28"/>
          <w:szCs w:val="28"/>
        </w:rPr>
        <w:lastRenderedPageBreak/>
        <w:t>Копировально-множительную технику, в том числе МФУ имеют 36 библиотек (в том числе 34 – на селе). Транспорт не имеется.</w:t>
      </w:r>
    </w:p>
    <w:p w:rsidR="00E85E44" w:rsidRPr="00E85E44" w:rsidRDefault="00E85E44" w:rsidP="00E85E44">
      <w:pPr>
        <w:ind w:firstLine="709"/>
        <w:jc w:val="both"/>
        <w:rPr>
          <w:sz w:val="28"/>
          <w:szCs w:val="28"/>
        </w:rPr>
      </w:pPr>
      <w:r w:rsidRPr="00E85E44">
        <w:rPr>
          <w:sz w:val="28"/>
          <w:szCs w:val="28"/>
        </w:rPr>
        <w:t>В  2015</w:t>
      </w:r>
      <w:r w:rsidRPr="00E85E44">
        <w:rPr>
          <w:color w:val="FF0000"/>
          <w:sz w:val="28"/>
          <w:szCs w:val="28"/>
        </w:rPr>
        <w:t xml:space="preserve"> </w:t>
      </w:r>
      <w:r w:rsidRPr="00E85E44">
        <w:rPr>
          <w:sz w:val="28"/>
          <w:szCs w:val="28"/>
        </w:rPr>
        <w:t xml:space="preserve"> году за счет местных средств была приобретена мебель в пункт  выдачи  с. Нижнее Колчурино  на 23 000,0  рублей,  на проведение встречи  с писателями Татарстана  - 25 000,0 рублей. </w:t>
      </w:r>
    </w:p>
    <w:p w:rsidR="00E85E44" w:rsidRPr="00E85E44" w:rsidRDefault="00E85E44" w:rsidP="00E85E44">
      <w:pPr>
        <w:ind w:firstLine="709"/>
        <w:jc w:val="both"/>
        <w:rPr>
          <w:sz w:val="28"/>
          <w:szCs w:val="28"/>
        </w:rPr>
      </w:pPr>
      <w:r w:rsidRPr="00E85E44">
        <w:rPr>
          <w:sz w:val="28"/>
          <w:szCs w:val="28"/>
        </w:rPr>
        <w:t>Помещения четырех библиотек (Аппаковская, Каракульская, Старокамкинская,  Среднеалькеевская)  находятся в здании школ,  Чувашско-Бурнаевская –в здании Детского сада, Тат.Тюгульбаевская – в здании ФАП,  Детская  - в здании Дома  творчества, 28 библиотек - в здании ДК,  СДК , ЦБ – временно в здании Исполкома МР.</w:t>
      </w:r>
    </w:p>
    <w:p w:rsidR="00E85E44" w:rsidRPr="00490E00" w:rsidRDefault="00E85E44" w:rsidP="00490E00">
      <w:pPr>
        <w:ind w:firstLine="709"/>
        <w:jc w:val="both"/>
        <w:rPr>
          <w:sz w:val="28"/>
          <w:szCs w:val="28"/>
        </w:rPr>
      </w:pPr>
      <w:r w:rsidRPr="00E85E44">
        <w:rPr>
          <w:sz w:val="28"/>
          <w:szCs w:val="28"/>
        </w:rPr>
        <w:t xml:space="preserve">Требуют капитального ремонта  помещения 6 библиотек:  Верхнеколчуринской, Староматакской, Верхнеальмурзинской, Кошкинской,  Шибашинской, Чувашско-Бурнаевской . </w:t>
      </w:r>
    </w:p>
    <w:p w:rsidR="00E85E44" w:rsidRPr="00D40B92" w:rsidRDefault="00E85E44" w:rsidP="00D40B92">
      <w:pPr>
        <w:ind w:firstLine="708"/>
        <w:jc w:val="both"/>
        <w:rPr>
          <w:sz w:val="28"/>
          <w:szCs w:val="28"/>
        </w:rPr>
      </w:pPr>
      <w:r w:rsidRPr="00E85E44">
        <w:rPr>
          <w:sz w:val="28"/>
          <w:szCs w:val="28"/>
        </w:rPr>
        <w:t xml:space="preserve">В селе Нижнее Колчурино появилось  помещение для пункта выдачи книг передвижной библиотеки, расположенной  в новом Доме культуры. За счет муниципалитета туда приобретена библиотечная мебель на сумму 23000,0 рублей. </w:t>
      </w:r>
    </w:p>
    <w:p w:rsidR="00E85E44" w:rsidRPr="00E85E44" w:rsidRDefault="00E85E44" w:rsidP="00D40B92">
      <w:pPr>
        <w:ind w:firstLine="709"/>
        <w:jc w:val="both"/>
        <w:rPr>
          <w:b/>
          <w:i/>
          <w:sz w:val="28"/>
          <w:szCs w:val="28"/>
        </w:rPr>
      </w:pPr>
      <w:r w:rsidRPr="00E85E44">
        <w:rPr>
          <w:b/>
          <w:i/>
          <w:sz w:val="28"/>
          <w:szCs w:val="28"/>
        </w:rPr>
        <w:t>О достижениях:</w:t>
      </w:r>
    </w:p>
    <w:p w:rsidR="00E85E44" w:rsidRPr="00E85E44" w:rsidRDefault="00E85E44" w:rsidP="00E85E44">
      <w:pPr>
        <w:ind w:firstLine="709"/>
        <w:jc w:val="both"/>
        <w:rPr>
          <w:sz w:val="28"/>
          <w:szCs w:val="28"/>
        </w:rPr>
      </w:pPr>
      <w:r w:rsidRPr="00E85E44">
        <w:rPr>
          <w:sz w:val="28"/>
          <w:szCs w:val="28"/>
        </w:rPr>
        <w:t xml:space="preserve">В </w:t>
      </w:r>
      <w:r w:rsidRPr="00E85E44">
        <w:rPr>
          <w:sz w:val="28"/>
          <w:szCs w:val="28"/>
        </w:rPr>
        <w:softHyphen/>
      </w:r>
      <w:r w:rsidRPr="00E85E44">
        <w:rPr>
          <w:sz w:val="28"/>
          <w:szCs w:val="28"/>
        </w:rPr>
        <w:softHyphen/>
      </w:r>
      <w:r w:rsidRPr="00E85E44">
        <w:rPr>
          <w:sz w:val="28"/>
          <w:szCs w:val="28"/>
        </w:rPr>
        <w:softHyphen/>
      </w:r>
      <w:r w:rsidRPr="00E85E44">
        <w:rPr>
          <w:sz w:val="28"/>
          <w:szCs w:val="28"/>
        </w:rPr>
        <w:softHyphen/>
      </w:r>
      <w:r w:rsidRPr="00E85E44">
        <w:rPr>
          <w:sz w:val="28"/>
          <w:szCs w:val="28"/>
        </w:rPr>
        <w:softHyphen/>
      </w:r>
      <w:r w:rsidRPr="00E85E44">
        <w:rPr>
          <w:sz w:val="28"/>
          <w:szCs w:val="28"/>
        </w:rPr>
        <w:softHyphen/>
      </w:r>
      <w:r w:rsidRPr="00E85E44">
        <w:rPr>
          <w:sz w:val="28"/>
          <w:szCs w:val="28"/>
        </w:rPr>
        <w:softHyphen/>
        <w:t xml:space="preserve">2015  году ЦБС  участвовала в республиканском конкурсе детского литературного творчества «Этот мир завещан тебе и мне!», посвященном празднованию 70-летия Победы. Приняли участие 6 читателей. Гарипова Альфина заняла 3 место. </w:t>
      </w:r>
    </w:p>
    <w:p w:rsidR="00E85E44" w:rsidRPr="00E85E44" w:rsidRDefault="00E85E44" w:rsidP="00E85E44">
      <w:pPr>
        <w:ind w:firstLine="709"/>
        <w:jc w:val="both"/>
        <w:rPr>
          <w:sz w:val="28"/>
          <w:szCs w:val="28"/>
        </w:rPr>
      </w:pPr>
      <w:r w:rsidRPr="00E85E44">
        <w:rPr>
          <w:sz w:val="28"/>
          <w:szCs w:val="28"/>
        </w:rPr>
        <w:t>В республиканском конкурсе «Во имя жизни на земле» 3 участника награждены Дипломами и подарками РДБ.</w:t>
      </w:r>
    </w:p>
    <w:p w:rsidR="00E85E44" w:rsidRPr="00D40B92" w:rsidRDefault="00E85E44" w:rsidP="00D40B92">
      <w:pPr>
        <w:ind w:firstLine="709"/>
        <w:jc w:val="both"/>
        <w:rPr>
          <w:sz w:val="28"/>
          <w:szCs w:val="28"/>
        </w:rPr>
      </w:pPr>
      <w:r w:rsidRPr="00E85E44">
        <w:rPr>
          <w:sz w:val="28"/>
          <w:szCs w:val="28"/>
        </w:rPr>
        <w:t xml:space="preserve">Во Всероссийском конкурсе детского рисунка « Мой Пушкин» приняли участие 8 читателей. </w:t>
      </w:r>
    </w:p>
    <w:p w:rsidR="00E85E44" w:rsidRPr="00E85E44" w:rsidRDefault="00E85E44" w:rsidP="00D40B92">
      <w:pPr>
        <w:pStyle w:val="a3"/>
        <w:ind w:firstLine="708"/>
        <w:rPr>
          <w:color w:val="000000"/>
          <w:szCs w:val="28"/>
        </w:rPr>
      </w:pPr>
      <w:r w:rsidRPr="00E85E44">
        <w:rPr>
          <w:b/>
          <w:color w:val="000000"/>
          <w:szCs w:val="28"/>
        </w:rPr>
        <w:t>Какие проблемы:</w:t>
      </w:r>
    </w:p>
    <w:p w:rsidR="00E85E44" w:rsidRPr="00E85E44" w:rsidRDefault="00E85E44" w:rsidP="00490E00">
      <w:pPr>
        <w:tabs>
          <w:tab w:val="left" w:pos="1400"/>
        </w:tabs>
        <w:jc w:val="both"/>
        <w:rPr>
          <w:sz w:val="28"/>
          <w:szCs w:val="28"/>
        </w:rPr>
      </w:pPr>
      <w:r w:rsidRPr="00E85E44">
        <w:rPr>
          <w:sz w:val="28"/>
          <w:szCs w:val="28"/>
        </w:rPr>
        <w:t xml:space="preserve">           По решению Исполкома Центральная библиотека с октября 2014 года находится в старом здание Исполкома в помещении  площадью 126 кв.м., при необходимых 300.  Фонд хранится с нарушениями санитарных и гигиенических норм.  Из-за скученности и перепада температур, фонд сыреет, слёживается, портятся дорогостоящие издания. Отсутствие площадей не позволяет вести полноценную массовую работу с читателями, и как следствие снижение  посещаемости, ухудшение показателей (количество читателей снизилось на 200, книговыдача на 4897 экз.). </w:t>
      </w:r>
    </w:p>
    <w:p w:rsidR="00E85E44" w:rsidRPr="00E85E44" w:rsidRDefault="00E85E44" w:rsidP="00E85E44">
      <w:pPr>
        <w:pStyle w:val="a3"/>
        <w:ind w:firstLine="709"/>
        <w:rPr>
          <w:szCs w:val="28"/>
        </w:rPr>
      </w:pPr>
      <w:r w:rsidRPr="00E85E44">
        <w:rPr>
          <w:szCs w:val="28"/>
        </w:rPr>
        <w:t>Год литературы вопреки ожиданиям не обогатил фонды библиотек читаемой литературой. Республиканский пакет «социально-значимой» литературы лишь процентов на 30% отвечает потребностям массового читателя, а оставшиеся 70%, к сожалению, бывают  не востребованы. Все-таки, мы считаем, что оптимальным было бы  некоторую часть выделяемых финансовых средств позволить самим библиотекам тратить на то, что нужно читателям.</w:t>
      </w:r>
    </w:p>
    <w:p w:rsidR="007A6EA1" w:rsidRPr="00205C78" w:rsidRDefault="00E85E44" w:rsidP="00205C78">
      <w:pPr>
        <w:pStyle w:val="a3"/>
        <w:rPr>
          <w:szCs w:val="28"/>
        </w:rPr>
      </w:pPr>
      <w:r w:rsidRPr="00E85E44">
        <w:rPr>
          <w:color w:val="000000"/>
          <w:szCs w:val="28"/>
        </w:rPr>
        <w:tab/>
        <w:t>Все библиотеки ЦБС компьютеризированы, но</w:t>
      </w:r>
      <w:r w:rsidRPr="00E85E44">
        <w:rPr>
          <w:b/>
          <w:color w:val="000000"/>
          <w:szCs w:val="28"/>
        </w:rPr>
        <w:t xml:space="preserve"> </w:t>
      </w:r>
      <w:r w:rsidRPr="00E85E44">
        <w:rPr>
          <w:szCs w:val="28"/>
        </w:rPr>
        <w:t xml:space="preserve"> возникают вопросы с  обслуживанием техники. Очень быстро пришли в негодность принтеры. Штатного программиста в системе нет, в результате возникающие проблемы </w:t>
      </w:r>
      <w:r w:rsidRPr="00E85E44">
        <w:rPr>
          <w:szCs w:val="28"/>
        </w:rPr>
        <w:lastRenderedPageBreak/>
        <w:t xml:space="preserve">и  неполадки работники пытаются устранить самостоятельно, или приглашая специалистов со стороны. А это материальные и временные затраты, что отвлекает от основной деятельности. </w:t>
      </w:r>
    </w:p>
    <w:sectPr w:rsidR="007A6EA1" w:rsidRPr="00205C78" w:rsidSect="00E72CC8">
      <w:footerReference w:type="default" r:id="rId8"/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26F" w:rsidRDefault="00CE726F" w:rsidP="00E72CC8">
      <w:r>
        <w:separator/>
      </w:r>
    </w:p>
  </w:endnote>
  <w:endnote w:type="continuationSeparator" w:id="1">
    <w:p w:rsidR="00CE726F" w:rsidRDefault="00CE726F" w:rsidP="00E72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149" w:rsidRDefault="00ED7C1D">
    <w:pPr>
      <w:pStyle w:val="af0"/>
      <w:jc w:val="right"/>
    </w:pPr>
    <w:fldSimple w:instr=" PAGE   \* MERGEFORMAT ">
      <w:r w:rsidR="00205C78">
        <w:rPr>
          <w:noProof/>
        </w:rPr>
        <w:t>2</w:t>
      </w:r>
    </w:fldSimple>
  </w:p>
  <w:p w:rsidR="00202149" w:rsidRDefault="0020214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26F" w:rsidRDefault="00CE726F" w:rsidP="00E72CC8">
      <w:r>
        <w:separator/>
      </w:r>
    </w:p>
  </w:footnote>
  <w:footnote w:type="continuationSeparator" w:id="1">
    <w:p w:rsidR="00CE726F" w:rsidRDefault="00CE726F" w:rsidP="00E72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05B3EF8"/>
    <w:multiLevelType w:val="hybridMultilevel"/>
    <w:tmpl w:val="E51E3BF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F11D6"/>
    <w:multiLevelType w:val="hybridMultilevel"/>
    <w:tmpl w:val="FF1A2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6D32DD"/>
    <w:multiLevelType w:val="hybridMultilevel"/>
    <w:tmpl w:val="EBEA0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0F4943"/>
    <w:multiLevelType w:val="hybridMultilevel"/>
    <w:tmpl w:val="E4C64054"/>
    <w:lvl w:ilvl="0" w:tplc="6840C69C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4">
    <w:nsid w:val="107D406A"/>
    <w:multiLevelType w:val="hybridMultilevel"/>
    <w:tmpl w:val="07CED3B6"/>
    <w:lvl w:ilvl="0" w:tplc="0BE0EB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C66FB4"/>
    <w:multiLevelType w:val="hybridMultilevel"/>
    <w:tmpl w:val="8A9C0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C46647"/>
    <w:multiLevelType w:val="singleLevel"/>
    <w:tmpl w:val="E9A4E48A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  <w:sz w:val="28"/>
      </w:rPr>
    </w:lvl>
  </w:abstractNum>
  <w:abstractNum w:abstractNumId="7">
    <w:nsid w:val="21B60C8A"/>
    <w:multiLevelType w:val="hybridMultilevel"/>
    <w:tmpl w:val="868626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5553DE"/>
    <w:multiLevelType w:val="hybridMultilevel"/>
    <w:tmpl w:val="BEFA102C"/>
    <w:lvl w:ilvl="0" w:tplc="5CE07F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D7A3F"/>
    <w:multiLevelType w:val="singleLevel"/>
    <w:tmpl w:val="E6C81A3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>
    <w:nsid w:val="341F5967"/>
    <w:multiLevelType w:val="hybridMultilevel"/>
    <w:tmpl w:val="20F00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8D6F6A"/>
    <w:multiLevelType w:val="hybridMultilevel"/>
    <w:tmpl w:val="B4ACC202"/>
    <w:lvl w:ilvl="0" w:tplc="EF86693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4726224"/>
    <w:multiLevelType w:val="singleLevel"/>
    <w:tmpl w:val="9F920AE6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3">
    <w:nsid w:val="5CD470AD"/>
    <w:multiLevelType w:val="hybridMultilevel"/>
    <w:tmpl w:val="BD9A7630"/>
    <w:lvl w:ilvl="0" w:tplc="04190007">
      <w:start w:val="1"/>
      <w:numFmt w:val="bullet"/>
      <w:lvlText w:val=""/>
      <w:lvlPicBulletId w:val="0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55748F"/>
    <w:multiLevelType w:val="hybridMultilevel"/>
    <w:tmpl w:val="65C0FF1C"/>
    <w:lvl w:ilvl="0" w:tplc="59940A10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06DE5"/>
    <w:multiLevelType w:val="hybridMultilevel"/>
    <w:tmpl w:val="163A0D50"/>
    <w:lvl w:ilvl="0" w:tplc="7DFC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6F9085C"/>
    <w:multiLevelType w:val="singleLevel"/>
    <w:tmpl w:val="AF8E511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16"/>
    <w:lvlOverride w:ilvl="0">
      <w:startOverride w:val="2"/>
    </w:lvlOverride>
  </w:num>
  <w:num w:numId="2">
    <w:abstractNumId w:val="9"/>
  </w:num>
  <w:num w:numId="3">
    <w:abstractNumId w:val="11"/>
  </w:num>
  <w:num w:numId="4">
    <w:abstractNumId w:val="12"/>
  </w:num>
  <w:num w:numId="5">
    <w:abstractNumId w:val="2"/>
  </w:num>
  <w:num w:numId="6">
    <w:abstractNumId w:val="12"/>
  </w:num>
  <w:num w:numId="7">
    <w:abstractNumId w:val="6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1"/>
  </w:num>
  <w:num w:numId="12">
    <w:abstractNumId w:val="5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</w:num>
  <w:num w:numId="1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957"/>
    <w:rsid w:val="00000BB6"/>
    <w:rsid w:val="00011602"/>
    <w:rsid w:val="0001385A"/>
    <w:rsid w:val="0001476E"/>
    <w:rsid w:val="0004015C"/>
    <w:rsid w:val="00040F29"/>
    <w:rsid w:val="00045896"/>
    <w:rsid w:val="00045A72"/>
    <w:rsid w:val="00054FF2"/>
    <w:rsid w:val="0006678F"/>
    <w:rsid w:val="000679A9"/>
    <w:rsid w:val="00072B91"/>
    <w:rsid w:val="000814F5"/>
    <w:rsid w:val="00082368"/>
    <w:rsid w:val="00091959"/>
    <w:rsid w:val="000A1F45"/>
    <w:rsid w:val="000B2E46"/>
    <w:rsid w:val="000B6B9E"/>
    <w:rsid w:val="000B779A"/>
    <w:rsid w:val="000B7A1A"/>
    <w:rsid w:val="000D02C7"/>
    <w:rsid w:val="000D4698"/>
    <w:rsid w:val="000E52E1"/>
    <w:rsid w:val="000E744D"/>
    <w:rsid w:val="000E785D"/>
    <w:rsid w:val="000F4BD9"/>
    <w:rsid w:val="000F718D"/>
    <w:rsid w:val="000F7B9E"/>
    <w:rsid w:val="0010458D"/>
    <w:rsid w:val="001227A2"/>
    <w:rsid w:val="00141BE2"/>
    <w:rsid w:val="00142202"/>
    <w:rsid w:val="00143AFA"/>
    <w:rsid w:val="001526AD"/>
    <w:rsid w:val="00155C3F"/>
    <w:rsid w:val="00157C32"/>
    <w:rsid w:val="001742C1"/>
    <w:rsid w:val="001838D0"/>
    <w:rsid w:val="00193EC8"/>
    <w:rsid w:val="001A3F92"/>
    <w:rsid w:val="001A5FE4"/>
    <w:rsid w:val="001B4606"/>
    <w:rsid w:val="001B5D65"/>
    <w:rsid w:val="001C0878"/>
    <w:rsid w:val="001C7354"/>
    <w:rsid w:val="001D7721"/>
    <w:rsid w:val="001E5C53"/>
    <w:rsid w:val="001E77F0"/>
    <w:rsid w:val="001F5148"/>
    <w:rsid w:val="002014EF"/>
    <w:rsid w:val="00201925"/>
    <w:rsid w:val="00202149"/>
    <w:rsid w:val="0020297F"/>
    <w:rsid w:val="00204CF8"/>
    <w:rsid w:val="00205C78"/>
    <w:rsid w:val="002070FD"/>
    <w:rsid w:val="00207720"/>
    <w:rsid w:val="00214CCF"/>
    <w:rsid w:val="00217F3D"/>
    <w:rsid w:val="002221D4"/>
    <w:rsid w:val="002414F5"/>
    <w:rsid w:val="00243B73"/>
    <w:rsid w:val="00246400"/>
    <w:rsid w:val="00273E4A"/>
    <w:rsid w:val="00277306"/>
    <w:rsid w:val="00280CB3"/>
    <w:rsid w:val="00284058"/>
    <w:rsid w:val="00284AA0"/>
    <w:rsid w:val="00285895"/>
    <w:rsid w:val="002A39FA"/>
    <w:rsid w:val="002A57FC"/>
    <w:rsid w:val="002A6546"/>
    <w:rsid w:val="002B7DA3"/>
    <w:rsid w:val="002C543F"/>
    <w:rsid w:val="002D0B54"/>
    <w:rsid w:val="00301520"/>
    <w:rsid w:val="0032065C"/>
    <w:rsid w:val="003404F8"/>
    <w:rsid w:val="003520D8"/>
    <w:rsid w:val="00363F54"/>
    <w:rsid w:val="00365202"/>
    <w:rsid w:val="00365664"/>
    <w:rsid w:val="003774A9"/>
    <w:rsid w:val="003A1FDC"/>
    <w:rsid w:val="003A4400"/>
    <w:rsid w:val="003B262C"/>
    <w:rsid w:val="003B456E"/>
    <w:rsid w:val="003C3672"/>
    <w:rsid w:val="003C6DF3"/>
    <w:rsid w:val="003C79BB"/>
    <w:rsid w:val="003D031F"/>
    <w:rsid w:val="003D1756"/>
    <w:rsid w:val="003D7170"/>
    <w:rsid w:val="003E4B3E"/>
    <w:rsid w:val="00400390"/>
    <w:rsid w:val="00400ADF"/>
    <w:rsid w:val="00404FDD"/>
    <w:rsid w:val="00415B3C"/>
    <w:rsid w:val="004238E2"/>
    <w:rsid w:val="00423ACB"/>
    <w:rsid w:val="00426A67"/>
    <w:rsid w:val="00432636"/>
    <w:rsid w:val="00432C69"/>
    <w:rsid w:val="00442C72"/>
    <w:rsid w:val="00446226"/>
    <w:rsid w:val="0045322D"/>
    <w:rsid w:val="004605A9"/>
    <w:rsid w:val="00464E45"/>
    <w:rsid w:val="0046752B"/>
    <w:rsid w:val="00482484"/>
    <w:rsid w:val="004903BF"/>
    <w:rsid w:val="00490E00"/>
    <w:rsid w:val="00493FB6"/>
    <w:rsid w:val="004A5EB9"/>
    <w:rsid w:val="004A73C2"/>
    <w:rsid w:val="004B0675"/>
    <w:rsid w:val="004B32BD"/>
    <w:rsid w:val="004B7A57"/>
    <w:rsid w:val="004C0AD5"/>
    <w:rsid w:val="004C1531"/>
    <w:rsid w:val="004D7EB6"/>
    <w:rsid w:val="004E32F2"/>
    <w:rsid w:val="004E5190"/>
    <w:rsid w:val="004E6528"/>
    <w:rsid w:val="004E7BFD"/>
    <w:rsid w:val="004F493F"/>
    <w:rsid w:val="004F5A24"/>
    <w:rsid w:val="00512C33"/>
    <w:rsid w:val="00515703"/>
    <w:rsid w:val="0051772B"/>
    <w:rsid w:val="00520E9C"/>
    <w:rsid w:val="00530BD7"/>
    <w:rsid w:val="0053370A"/>
    <w:rsid w:val="0053566F"/>
    <w:rsid w:val="00540627"/>
    <w:rsid w:val="00543170"/>
    <w:rsid w:val="0054703A"/>
    <w:rsid w:val="00547338"/>
    <w:rsid w:val="005618C6"/>
    <w:rsid w:val="0056246B"/>
    <w:rsid w:val="00572D15"/>
    <w:rsid w:val="00582C91"/>
    <w:rsid w:val="00582EE3"/>
    <w:rsid w:val="00583C1B"/>
    <w:rsid w:val="00584957"/>
    <w:rsid w:val="005873B6"/>
    <w:rsid w:val="005912EE"/>
    <w:rsid w:val="005A11D1"/>
    <w:rsid w:val="005A61A8"/>
    <w:rsid w:val="005B30EA"/>
    <w:rsid w:val="005C45CD"/>
    <w:rsid w:val="005D101B"/>
    <w:rsid w:val="005D5438"/>
    <w:rsid w:val="005D76B0"/>
    <w:rsid w:val="005E721C"/>
    <w:rsid w:val="005F5ED9"/>
    <w:rsid w:val="005F6F0A"/>
    <w:rsid w:val="006043E8"/>
    <w:rsid w:val="00610682"/>
    <w:rsid w:val="006261E6"/>
    <w:rsid w:val="006277CF"/>
    <w:rsid w:val="00630271"/>
    <w:rsid w:val="0063633C"/>
    <w:rsid w:val="00637F3C"/>
    <w:rsid w:val="006538A2"/>
    <w:rsid w:val="00660263"/>
    <w:rsid w:val="00665478"/>
    <w:rsid w:val="00665D8A"/>
    <w:rsid w:val="006700B3"/>
    <w:rsid w:val="00672567"/>
    <w:rsid w:val="00674261"/>
    <w:rsid w:val="00683D0F"/>
    <w:rsid w:val="00691E44"/>
    <w:rsid w:val="0069379D"/>
    <w:rsid w:val="006A0E5F"/>
    <w:rsid w:val="006B3460"/>
    <w:rsid w:val="006B5AC3"/>
    <w:rsid w:val="006C0159"/>
    <w:rsid w:val="006C5349"/>
    <w:rsid w:val="006F42C3"/>
    <w:rsid w:val="006F4396"/>
    <w:rsid w:val="006F5DA6"/>
    <w:rsid w:val="0070054C"/>
    <w:rsid w:val="00712B75"/>
    <w:rsid w:val="007210E7"/>
    <w:rsid w:val="007239EB"/>
    <w:rsid w:val="00730056"/>
    <w:rsid w:val="00736F60"/>
    <w:rsid w:val="00740813"/>
    <w:rsid w:val="00756B4A"/>
    <w:rsid w:val="007610C1"/>
    <w:rsid w:val="00764DDE"/>
    <w:rsid w:val="007704D8"/>
    <w:rsid w:val="0078361A"/>
    <w:rsid w:val="00784F0E"/>
    <w:rsid w:val="00793373"/>
    <w:rsid w:val="00794A6A"/>
    <w:rsid w:val="007976E4"/>
    <w:rsid w:val="007A0D55"/>
    <w:rsid w:val="007A64A6"/>
    <w:rsid w:val="007A6EA1"/>
    <w:rsid w:val="007B0E67"/>
    <w:rsid w:val="007B714C"/>
    <w:rsid w:val="007B7B8E"/>
    <w:rsid w:val="007C7044"/>
    <w:rsid w:val="007E4008"/>
    <w:rsid w:val="007E4F8A"/>
    <w:rsid w:val="007E7332"/>
    <w:rsid w:val="007F1B5F"/>
    <w:rsid w:val="007F25A7"/>
    <w:rsid w:val="007F62FF"/>
    <w:rsid w:val="00801761"/>
    <w:rsid w:val="00823D0C"/>
    <w:rsid w:val="00831FBD"/>
    <w:rsid w:val="00843F19"/>
    <w:rsid w:val="00852659"/>
    <w:rsid w:val="0086640F"/>
    <w:rsid w:val="00870000"/>
    <w:rsid w:val="00871DCD"/>
    <w:rsid w:val="00872C1E"/>
    <w:rsid w:val="008853C6"/>
    <w:rsid w:val="00892D6F"/>
    <w:rsid w:val="0089753A"/>
    <w:rsid w:val="008A16ED"/>
    <w:rsid w:val="008A36DE"/>
    <w:rsid w:val="008A52A4"/>
    <w:rsid w:val="008A62EE"/>
    <w:rsid w:val="008B113C"/>
    <w:rsid w:val="008B1FBE"/>
    <w:rsid w:val="008B2280"/>
    <w:rsid w:val="008B27FF"/>
    <w:rsid w:val="008E4F33"/>
    <w:rsid w:val="008E6C83"/>
    <w:rsid w:val="008E6E80"/>
    <w:rsid w:val="0090056D"/>
    <w:rsid w:val="009014D1"/>
    <w:rsid w:val="00903299"/>
    <w:rsid w:val="00904204"/>
    <w:rsid w:val="00912BC5"/>
    <w:rsid w:val="00942689"/>
    <w:rsid w:val="009501A7"/>
    <w:rsid w:val="00952E6D"/>
    <w:rsid w:val="00955753"/>
    <w:rsid w:val="00962A41"/>
    <w:rsid w:val="009646C5"/>
    <w:rsid w:val="0098118C"/>
    <w:rsid w:val="0099796D"/>
    <w:rsid w:val="009A097D"/>
    <w:rsid w:val="009A63F0"/>
    <w:rsid w:val="009A7A08"/>
    <w:rsid w:val="009B0E60"/>
    <w:rsid w:val="009B106F"/>
    <w:rsid w:val="009B4A62"/>
    <w:rsid w:val="009C0694"/>
    <w:rsid w:val="009C1CDC"/>
    <w:rsid w:val="009C2382"/>
    <w:rsid w:val="009C5D80"/>
    <w:rsid w:val="009E507D"/>
    <w:rsid w:val="009F23D9"/>
    <w:rsid w:val="009F553C"/>
    <w:rsid w:val="00A032DA"/>
    <w:rsid w:val="00A03EC9"/>
    <w:rsid w:val="00A11C7E"/>
    <w:rsid w:val="00A17583"/>
    <w:rsid w:val="00A25755"/>
    <w:rsid w:val="00A2768C"/>
    <w:rsid w:val="00A33668"/>
    <w:rsid w:val="00A33A79"/>
    <w:rsid w:val="00A4097B"/>
    <w:rsid w:val="00A666EB"/>
    <w:rsid w:val="00A66FC5"/>
    <w:rsid w:val="00A73F58"/>
    <w:rsid w:val="00A83B0B"/>
    <w:rsid w:val="00A854DB"/>
    <w:rsid w:val="00A856ED"/>
    <w:rsid w:val="00AA290E"/>
    <w:rsid w:val="00AA2A4B"/>
    <w:rsid w:val="00AA4F1E"/>
    <w:rsid w:val="00AB5D7E"/>
    <w:rsid w:val="00AB642C"/>
    <w:rsid w:val="00AC0FFD"/>
    <w:rsid w:val="00AC1F02"/>
    <w:rsid w:val="00AD00C1"/>
    <w:rsid w:val="00AD3F4F"/>
    <w:rsid w:val="00AE20CE"/>
    <w:rsid w:val="00AE4F64"/>
    <w:rsid w:val="00AF0EC4"/>
    <w:rsid w:val="00AF7281"/>
    <w:rsid w:val="00B028DC"/>
    <w:rsid w:val="00B03F95"/>
    <w:rsid w:val="00B06E26"/>
    <w:rsid w:val="00B11460"/>
    <w:rsid w:val="00B20DF2"/>
    <w:rsid w:val="00B21EFD"/>
    <w:rsid w:val="00B24172"/>
    <w:rsid w:val="00B24FF1"/>
    <w:rsid w:val="00B25EBB"/>
    <w:rsid w:val="00B30C13"/>
    <w:rsid w:val="00B41BE2"/>
    <w:rsid w:val="00B4586A"/>
    <w:rsid w:val="00B55462"/>
    <w:rsid w:val="00B62648"/>
    <w:rsid w:val="00B653B0"/>
    <w:rsid w:val="00B65831"/>
    <w:rsid w:val="00B72056"/>
    <w:rsid w:val="00B82C17"/>
    <w:rsid w:val="00B90F36"/>
    <w:rsid w:val="00B921EE"/>
    <w:rsid w:val="00B93453"/>
    <w:rsid w:val="00BA3A82"/>
    <w:rsid w:val="00BA5237"/>
    <w:rsid w:val="00BA67E2"/>
    <w:rsid w:val="00BA6903"/>
    <w:rsid w:val="00BB0791"/>
    <w:rsid w:val="00BC4ECD"/>
    <w:rsid w:val="00BC50D2"/>
    <w:rsid w:val="00BD5F66"/>
    <w:rsid w:val="00BE1FA1"/>
    <w:rsid w:val="00BE7426"/>
    <w:rsid w:val="00BF7501"/>
    <w:rsid w:val="00C036DE"/>
    <w:rsid w:val="00C06102"/>
    <w:rsid w:val="00C135DE"/>
    <w:rsid w:val="00C13DFB"/>
    <w:rsid w:val="00C16E6A"/>
    <w:rsid w:val="00C17EF3"/>
    <w:rsid w:val="00C322F0"/>
    <w:rsid w:val="00C3787C"/>
    <w:rsid w:val="00C5387A"/>
    <w:rsid w:val="00C55D99"/>
    <w:rsid w:val="00C5752E"/>
    <w:rsid w:val="00C66B2C"/>
    <w:rsid w:val="00C71DC1"/>
    <w:rsid w:val="00C764EC"/>
    <w:rsid w:val="00C821EB"/>
    <w:rsid w:val="00C84AA5"/>
    <w:rsid w:val="00C96175"/>
    <w:rsid w:val="00C97CEE"/>
    <w:rsid w:val="00CA000B"/>
    <w:rsid w:val="00CA2E13"/>
    <w:rsid w:val="00CB0C5A"/>
    <w:rsid w:val="00CB486C"/>
    <w:rsid w:val="00CD20CB"/>
    <w:rsid w:val="00CD36E7"/>
    <w:rsid w:val="00CE1E36"/>
    <w:rsid w:val="00CE726F"/>
    <w:rsid w:val="00CF0016"/>
    <w:rsid w:val="00CF3B36"/>
    <w:rsid w:val="00D050DC"/>
    <w:rsid w:val="00D069F8"/>
    <w:rsid w:val="00D07AAD"/>
    <w:rsid w:val="00D07CE7"/>
    <w:rsid w:val="00D360D5"/>
    <w:rsid w:val="00D40B92"/>
    <w:rsid w:val="00D513D2"/>
    <w:rsid w:val="00D62EE9"/>
    <w:rsid w:val="00D864D1"/>
    <w:rsid w:val="00DA0143"/>
    <w:rsid w:val="00DA441A"/>
    <w:rsid w:val="00DB0696"/>
    <w:rsid w:val="00DB20D8"/>
    <w:rsid w:val="00DB3F82"/>
    <w:rsid w:val="00DB584C"/>
    <w:rsid w:val="00DC5703"/>
    <w:rsid w:val="00DD3DFE"/>
    <w:rsid w:val="00DE0F80"/>
    <w:rsid w:val="00DF3C66"/>
    <w:rsid w:val="00E039EB"/>
    <w:rsid w:val="00E15B4B"/>
    <w:rsid w:val="00E23FCB"/>
    <w:rsid w:val="00E242A2"/>
    <w:rsid w:val="00E24B7E"/>
    <w:rsid w:val="00E27BD4"/>
    <w:rsid w:val="00E30122"/>
    <w:rsid w:val="00E32AF1"/>
    <w:rsid w:val="00E33C7A"/>
    <w:rsid w:val="00E41832"/>
    <w:rsid w:val="00E41CFD"/>
    <w:rsid w:val="00E545DF"/>
    <w:rsid w:val="00E634E1"/>
    <w:rsid w:val="00E63ACF"/>
    <w:rsid w:val="00E7196B"/>
    <w:rsid w:val="00E72CC8"/>
    <w:rsid w:val="00E7347E"/>
    <w:rsid w:val="00E75EFF"/>
    <w:rsid w:val="00E85E44"/>
    <w:rsid w:val="00E87E44"/>
    <w:rsid w:val="00E954A9"/>
    <w:rsid w:val="00E9627A"/>
    <w:rsid w:val="00E9723D"/>
    <w:rsid w:val="00EA4062"/>
    <w:rsid w:val="00EA5C7C"/>
    <w:rsid w:val="00EB36F6"/>
    <w:rsid w:val="00EC0167"/>
    <w:rsid w:val="00EC681C"/>
    <w:rsid w:val="00EC751F"/>
    <w:rsid w:val="00ED6F4E"/>
    <w:rsid w:val="00ED7C1D"/>
    <w:rsid w:val="00EE3C54"/>
    <w:rsid w:val="00EE5504"/>
    <w:rsid w:val="00EF0901"/>
    <w:rsid w:val="00F01DA7"/>
    <w:rsid w:val="00F05E46"/>
    <w:rsid w:val="00F0775F"/>
    <w:rsid w:val="00F1528A"/>
    <w:rsid w:val="00F16F63"/>
    <w:rsid w:val="00F220DF"/>
    <w:rsid w:val="00F25DD2"/>
    <w:rsid w:val="00F45821"/>
    <w:rsid w:val="00F46BCB"/>
    <w:rsid w:val="00F726D1"/>
    <w:rsid w:val="00F731FC"/>
    <w:rsid w:val="00F84048"/>
    <w:rsid w:val="00F851B0"/>
    <w:rsid w:val="00F871A4"/>
    <w:rsid w:val="00F9362D"/>
    <w:rsid w:val="00F96E5E"/>
    <w:rsid w:val="00FA39EB"/>
    <w:rsid w:val="00FB2192"/>
    <w:rsid w:val="00FB7C2F"/>
    <w:rsid w:val="00FC3DBD"/>
    <w:rsid w:val="00FF4F90"/>
    <w:rsid w:val="00FF5C41"/>
    <w:rsid w:val="00FF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DFE"/>
  </w:style>
  <w:style w:type="paragraph" w:styleId="1">
    <w:name w:val="heading 1"/>
    <w:basedOn w:val="a"/>
    <w:next w:val="a"/>
    <w:link w:val="10"/>
    <w:qFormat/>
    <w:rsid w:val="00DD3DFE"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3DFE"/>
    <w:pPr>
      <w:keepNext/>
      <w:jc w:val="right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D3DF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DD3DFE"/>
    <w:pPr>
      <w:keepNext/>
      <w:jc w:val="center"/>
      <w:outlineLvl w:val="4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3DFE"/>
    <w:pPr>
      <w:jc w:val="both"/>
    </w:pPr>
    <w:rPr>
      <w:sz w:val="28"/>
    </w:rPr>
  </w:style>
  <w:style w:type="paragraph" w:styleId="a5">
    <w:name w:val="Body Text Indent"/>
    <w:basedOn w:val="a"/>
    <w:rsid w:val="00DD3DFE"/>
    <w:pPr>
      <w:ind w:firstLine="567"/>
      <w:jc w:val="both"/>
    </w:pPr>
    <w:rPr>
      <w:b/>
      <w:sz w:val="28"/>
    </w:rPr>
  </w:style>
  <w:style w:type="paragraph" w:styleId="20">
    <w:name w:val="Body Text Indent 2"/>
    <w:basedOn w:val="a"/>
    <w:rsid w:val="00DD3DFE"/>
    <w:pPr>
      <w:ind w:firstLine="720"/>
      <w:jc w:val="both"/>
    </w:pPr>
    <w:rPr>
      <w:sz w:val="28"/>
    </w:rPr>
  </w:style>
  <w:style w:type="paragraph" w:styleId="3">
    <w:name w:val="Body Text Indent 3"/>
    <w:basedOn w:val="a"/>
    <w:rsid w:val="00DD3DFE"/>
    <w:pPr>
      <w:ind w:firstLine="851"/>
      <w:jc w:val="both"/>
    </w:pPr>
    <w:rPr>
      <w:sz w:val="28"/>
    </w:rPr>
  </w:style>
  <w:style w:type="paragraph" w:customStyle="1" w:styleId="a6">
    <w:name w:val="Знак"/>
    <w:basedOn w:val="a"/>
    <w:rsid w:val="007A64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Знак"/>
    <w:basedOn w:val="a"/>
    <w:rsid w:val="004E32F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8">
    <w:name w:val="Знак Знак Знак Знак Знак"/>
    <w:basedOn w:val="a"/>
    <w:rsid w:val="00C71DC1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paragraph" w:customStyle="1" w:styleId="ConsPlusNormal">
    <w:name w:val="ConsPlusNormal"/>
    <w:rsid w:val="00C71D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vps698610">
    <w:name w:val="rvps698610"/>
    <w:basedOn w:val="a"/>
    <w:rsid w:val="00C71DC1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rsid w:val="00CB486C"/>
    <w:pPr>
      <w:spacing w:after="120" w:line="480" w:lineRule="auto"/>
    </w:pPr>
  </w:style>
  <w:style w:type="paragraph" w:styleId="30">
    <w:name w:val="Body Text 3"/>
    <w:basedOn w:val="a"/>
    <w:rsid w:val="00CB486C"/>
    <w:pPr>
      <w:spacing w:after="120"/>
    </w:pPr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E41CFD"/>
    <w:rPr>
      <w:sz w:val="28"/>
    </w:rPr>
  </w:style>
  <w:style w:type="paragraph" w:styleId="a9">
    <w:name w:val="Title"/>
    <w:basedOn w:val="a"/>
    <w:link w:val="aa"/>
    <w:qFormat/>
    <w:rsid w:val="00BF7501"/>
    <w:pPr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BF7501"/>
    <w:rPr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6F5D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AA2A4B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AA2A4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D20CB"/>
    <w:rPr>
      <w:sz w:val="28"/>
    </w:rPr>
  </w:style>
  <w:style w:type="paragraph" w:styleId="ae">
    <w:name w:val="header"/>
    <w:basedOn w:val="a"/>
    <w:link w:val="af"/>
    <w:rsid w:val="00E72C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72CC8"/>
  </w:style>
  <w:style w:type="paragraph" w:styleId="af0">
    <w:name w:val="footer"/>
    <w:basedOn w:val="a"/>
    <w:link w:val="af1"/>
    <w:uiPriority w:val="99"/>
    <w:rsid w:val="00E72C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72CC8"/>
  </w:style>
  <w:style w:type="paragraph" w:styleId="af2">
    <w:name w:val="Normal (Web)"/>
    <w:basedOn w:val="a"/>
    <w:uiPriority w:val="99"/>
    <w:unhideWhenUsed/>
    <w:rsid w:val="00207720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uiPriority w:val="99"/>
    <w:rsid w:val="0020772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F4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513A5-ED16-449B-897B-E3E77ADA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Текстовой отчет</vt:lpstr>
    </vt:vector>
  </TitlesOfParts>
  <Company/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Текстовой отчет</dc:title>
  <dc:subject/>
  <dc:creator>Отдел Культуры</dc:creator>
  <cp:keywords/>
  <dc:description/>
  <cp:lastModifiedBy>Админ</cp:lastModifiedBy>
  <cp:revision>156</cp:revision>
  <cp:lastPrinted>2013-12-10T13:08:00Z</cp:lastPrinted>
  <dcterms:created xsi:type="dcterms:W3CDTF">2012-11-12T09:17:00Z</dcterms:created>
  <dcterms:modified xsi:type="dcterms:W3CDTF">2016-01-27T05:41:00Z</dcterms:modified>
</cp:coreProperties>
</file>