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F3" w:rsidRDefault="00B25CF3" w:rsidP="00B25CF3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25CF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Ответственность владельца беспилотного летательного аппарата (БПЛА)</w:t>
      </w:r>
    </w:p>
    <w:p w:rsidR="006A6DC1" w:rsidRPr="00B25CF3" w:rsidRDefault="006A6DC1" w:rsidP="00B25CF3">
      <w:pPr>
        <w:shd w:val="clear" w:color="auto" w:fill="FFFFFF"/>
        <w:spacing w:after="540" w:line="240" w:lineRule="auto"/>
        <w:outlineLvl w:val="0"/>
        <w:rPr>
          <w:rFonts w:ascii="Times New Roman" w:hAnsi="Times New Roman" w:cs="Times New Roman"/>
          <w:color w:val="3C4052"/>
          <w:sz w:val="32"/>
          <w:szCs w:val="32"/>
        </w:rPr>
      </w:pPr>
      <w:r w:rsidRPr="00B25CF3">
        <w:rPr>
          <w:rFonts w:ascii="Times New Roman" w:hAnsi="Times New Roman" w:cs="Times New Roman"/>
          <w:color w:val="3C4052"/>
          <w:sz w:val="32"/>
          <w:szCs w:val="32"/>
        </w:rPr>
        <w:t>В соответствии с региональным законодательством с 25 ноября 2022 года и до снятия режима (уровня базовой готовности), введенного Указом Президента Российской Федерации от 19 октября 2022 № 757, на территории республики введен запрет на полеты беспилотных воздушных судов. </w:t>
      </w:r>
    </w:p>
    <w:p w:rsidR="006A6DC1" w:rsidRPr="00B25CF3" w:rsidRDefault="006A6DC1" w:rsidP="00B25CF3">
      <w:pPr>
        <w:pStyle w:val="a3"/>
        <w:shd w:val="clear" w:color="auto" w:fill="FFFFFF"/>
        <w:rPr>
          <w:color w:val="3C4052"/>
          <w:sz w:val="32"/>
          <w:szCs w:val="32"/>
        </w:rPr>
      </w:pPr>
      <w:r w:rsidRPr="00B25CF3">
        <w:rPr>
          <w:color w:val="3C4052"/>
          <w:sz w:val="32"/>
          <w:szCs w:val="32"/>
        </w:rPr>
        <w:t>В случае нарушения данного </w:t>
      </w:r>
      <w:r w:rsidRPr="00B25CF3">
        <w:rPr>
          <w:color w:val="3C4052"/>
          <w:sz w:val="32"/>
          <w:szCs w:val="32"/>
        </w:rPr>
        <w:br/>
        <w:t>запрета предусмотрены крупные штрафы в зависимости от категории правонарушителя.</w:t>
      </w:r>
    </w:p>
    <w:p w:rsidR="009F7835" w:rsidRDefault="006A6DC1" w:rsidP="00B25CF3">
      <w:pPr>
        <w:pStyle w:val="a3"/>
        <w:shd w:val="clear" w:color="auto" w:fill="FFFFFF"/>
        <w:rPr>
          <w:color w:val="3C4052"/>
          <w:sz w:val="32"/>
          <w:szCs w:val="32"/>
        </w:rPr>
      </w:pPr>
      <w:r w:rsidRPr="00B25CF3">
        <w:rPr>
          <w:color w:val="3C4052"/>
          <w:sz w:val="32"/>
          <w:szCs w:val="32"/>
        </w:rPr>
        <w:t>По закону использование БПЛА во время режима (уровня базовой готовности) может повлечь за собой предупреждение или штраф в размере от 1 до 4 тыс рублей для граждан, от 15 до 40 тыс рублей для должностных лиц и от 200 до 300 тыс рублей для юридических лиц. </w:t>
      </w:r>
    </w:p>
    <w:p w:rsidR="006A6DC1" w:rsidRPr="00B25CF3" w:rsidRDefault="006A6DC1" w:rsidP="00B25CF3">
      <w:pPr>
        <w:pStyle w:val="a3"/>
        <w:shd w:val="clear" w:color="auto" w:fill="FFFFFF"/>
        <w:rPr>
          <w:color w:val="3C4052"/>
          <w:sz w:val="32"/>
          <w:szCs w:val="32"/>
        </w:rPr>
      </w:pPr>
      <w:r w:rsidRPr="00B25CF3">
        <w:rPr>
          <w:color w:val="3C4052"/>
          <w:sz w:val="32"/>
          <w:szCs w:val="32"/>
        </w:rPr>
        <w:br/>
        <w:t>При повторном совершении указанного правонарушения штрафы для граждан могут составить 5 тыс рублей, для должностных лиц - до 50 тыс рублей, а для организаций – до 500 тыс рублей (статья 2.21 Кодекса Республики Татарстан об административных правонарушениях). </w:t>
      </w:r>
    </w:p>
    <w:p w:rsidR="006A6DC1" w:rsidRPr="00B25CF3" w:rsidRDefault="006A6DC1" w:rsidP="00B25CF3">
      <w:pPr>
        <w:pStyle w:val="a3"/>
        <w:shd w:val="clear" w:color="auto" w:fill="FFFFFF"/>
        <w:rPr>
          <w:color w:val="3C4052"/>
          <w:sz w:val="32"/>
          <w:szCs w:val="32"/>
        </w:rPr>
      </w:pPr>
      <w:r w:rsidRPr="00B25CF3">
        <w:rPr>
          <w:color w:val="3C4052"/>
          <w:sz w:val="32"/>
          <w:szCs w:val="32"/>
        </w:rPr>
        <w:t>Данный запрет не распространяется на БПЛА, используемые в установленном законодательством порядке органами государственной власти и подведомственными им организациями, органами местного самоуправления, а также другими организациями и физическими лицами по договору с органами государственной власти и подведомственными им организациями, органами местного самоуправления в рамках, возложенных на них функций. </w:t>
      </w:r>
      <w:bookmarkStart w:id="0" w:name="_GoBack"/>
      <w:bookmarkEnd w:id="0"/>
    </w:p>
    <w:p w:rsidR="00A41A47" w:rsidRDefault="00A41A47" w:rsidP="00B25CF3"/>
    <w:sectPr w:rsidR="00A41A47" w:rsidSect="00726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B3672B"/>
    <w:rsid w:val="005A238D"/>
    <w:rsid w:val="006A6DC1"/>
    <w:rsid w:val="007268BB"/>
    <w:rsid w:val="009F7835"/>
    <w:rsid w:val="00A41A47"/>
    <w:rsid w:val="00B25CF3"/>
    <w:rsid w:val="00B3672B"/>
    <w:rsid w:val="00DD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2024-07-04T16:33:00Z</cp:lastPrinted>
  <dcterms:created xsi:type="dcterms:W3CDTF">2025-02-18T17:49:00Z</dcterms:created>
  <dcterms:modified xsi:type="dcterms:W3CDTF">2025-02-18T17:49:00Z</dcterms:modified>
</cp:coreProperties>
</file>