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88" w:rsidRPr="008D3388" w:rsidRDefault="008D3388" w:rsidP="008D3388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8D3388"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  <w:t>Уход за людьми с инвалидностью и пожилыми гражданами: что изменилось в 2025 году</w:t>
      </w:r>
    </w:p>
    <w:bookmarkEnd w:id="0"/>
    <w:p w:rsidR="008D3388" w:rsidRPr="008D3388" w:rsidRDefault="008D3388" w:rsidP="008D3388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  <w:lang w:eastAsia="ru-RU"/>
        </w:rPr>
      </w:pPr>
      <w:r w:rsidRPr="008D3388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С этого года ежемесячные выплаты трудоспособным гражданам, ухаживающим за инвалидами I группы (кроме инвалидов с детства I группы) или гражданам старше 80 лет, больше не производятся. Вместо этого они автоматически назначены в виде надбавки к пенсии людям с инвалидностью I группы и пожилыми гражданами старше 80 лет.</w:t>
      </w: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 xml:space="preserve"> При этом период ухода, как и прежде, учитывается в страховой стаж трудоспособных граждан. За каждый полный год ухода начисляется 1,8 </w:t>
      </w:r>
      <w:proofErr w:type="gramStart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пенсионных</w:t>
      </w:r>
      <w:proofErr w:type="gramEnd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 xml:space="preserve"> коэффициента (ИПК).</w:t>
      </w:r>
      <w:r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«Новый механизм выплат упростил процесс получения услуги для татарстанцев. Теперь выплата назначается без заявления в автоматическом  режиме. К тому же, выплата ежегодно будет индексироваться вместе с пенсией», — отметил управляющий Отделением Социального фонда России по Республике Татарстан </w:t>
      </w:r>
      <w:r w:rsidRPr="008D3388">
        <w:rPr>
          <w:rFonts w:ascii="Arial" w:hAnsi="Arial" w:cs="Arial"/>
          <w:b/>
          <w:bCs/>
          <w:color w:val="3E3E3E"/>
          <w:sz w:val="30"/>
          <w:szCs w:val="30"/>
          <w:lang w:eastAsia="ru-RU"/>
        </w:rPr>
        <w:t xml:space="preserve">Эдуард </w:t>
      </w:r>
      <w:proofErr w:type="spellStart"/>
      <w:r w:rsidRPr="008D3388">
        <w:rPr>
          <w:rFonts w:ascii="Arial" w:hAnsi="Arial" w:cs="Arial"/>
          <w:b/>
          <w:bCs/>
          <w:color w:val="3E3E3E"/>
          <w:sz w:val="30"/>
          <w:szCs w:val="30"/>
          <w:lang w:eastAsia="ru-RU"/>
        </w:rPr>
        <w:t>Вафин</w:t>
      </w:r>
      <w:proofErr w:type="spellEnd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.</w:t>
      </w:r>
    </w:p>
    <w:p w:rsidR="008D3388" w:rsidRPr="008D3388" w:rsidRDefault="008D3388" w:rsidP="008D3388">
      <w:pPr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  <w:lang w:eastAsia="ru-RU"/>
        </w:rPr>
      </w:pP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Тем, кто уже ухаживал в 2024 году, периоды ухода автоматически учтены Отделением Социального фонда России по Республике Татарстан на индивидуальных лицевых счетах. Обращаться в Отделение Социального фонда России по Республике Татарстан для этого не требуется. Если уход начался с 1 января 2025 года, трудоспособному гражданину необходимо подать заявление в Отделение СФР Татарстана для учета этого периода на индивидуальном лицевом счете. </w:t>
      </w:r>
    </w:p>
    <w:p w:rsidR="008D3388" w:rsidRPr="008D3388" w:rsidRDefault="008D3388" w:rsidP="008D3388">
      <w:pPr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  <w:lang w:eastAsia="ru-RU"/>
        </w:rPr>
      </w:pP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 </w:t>
      </w:r>
    </w:p>
    <w:p w:rsidR="008D3388" w:rsidRPr="008D3388" w:rsidRDefault="008D3388" w:rsidP="008D3388">
      <w:pPr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  <w:lang w:eastAsia="ru-RU"/>
        </w:rPr>
      </w:pP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Если ухаживающий и получатель ухода проживают отдельно, требуется письменное подтверждение от получателя ухода или его законного представителя. В документе должно быть указано, что уход действительно осуществлялся, и указан его период. Подтвердить факт ухода смогут также члены семьи. В спорных случаях татарстанское Отделение СФР  может провести акт обследования, чтобы установить фактические обстоятельства ухода. </w:t>
      </w:r>
    </w:p>
    <w:p w:rsidR="008D3388" w:rsidRPr="008D3388" w:rsidRDefault="008D3388" w:rsidP="008D3388">
      <w:pPr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  <w:lang w:eastAsia="ru-RU"/>
        </w:rPr>
      </w:pP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 </w:t>
      </w:r>
    </w:p>
    <w:p w:rsidR="008D3388" w:rsidRPr="008D3388" w:rsidRDefault="008D3388" w:rsidP="008D3388">
      <w:pPr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  <w:lang w:eastAsia="ru-RU"/>
        </w:rPr>
      </w:pP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lastRenderedPageBreak/>
        <w:t xml:space="preserve">«Я ухаживаю за мамой, которой уже 85 лет. Раньше при смене </w:t>
      </w:r>
      <w:proofErr w:type="gramStart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ухаживающего</w:t>
      </w:r>
      <w:proofErr w:type="gramEnd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 xml:space="preserve"> приходилось каждый раз подавать заявление об уходе. Благодаря изменениям процесс стал проще. Маму радует надбавка к пенсии, а меня, — что мой стаж увеличивается», — добавила </w:t>
      </w:r>
      <w:r w:rsidRPr="008D3388">
        <w:rPr>
          <w:rFonts w:ascii="Arial" w:hAnsi="Arial" w:cs="Arial"/>
          <w:b/>
          <w:bCs/>
          <w:color w:val="3E3E3E"/>
          <w:sz w:val="30"/>
          <w:szCs w:val="30"/>
          <w:lang w:eastAsia="ru-RU"/>
        </w:rPr>
        <w:t>Марина Семенова</w:t>
      </w: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, получатель услуги Отделения Социального фонда России по Республике Татарстан.</w:t>
      </w:r>
    </w:p>
    <w:p w:rsidR="008D3388" w:rsidRPr="008D3388" w:rsidRDefault="008D3388" w:rsidP="008D3388">
      <w:pPr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  <w:lang w:eastAsia="ru-RU"/>
        </w:rPr>
      </w:pP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 </w:t>
      </w:r>
    </w:p>
    <w:p w:rsidR="008D3388" w:rsidRPr="008D3388" w:rsidRDefault="008D3388" w:rsidP="008D3388">
      <w:pPr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  <w:lang w:eastAsia="ru-RU"/>
        </w:rPr>
      </w:pPr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 xml:space="preserve">С актуальными новостями вы можете ознакомиться в наших социальных сетях — </w:t>
      </w:r>
      <w:proofErr w:type="spellStart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ВКонтакте</w:t>
      </w:r>
      <w:proofErr w:type="spellEnd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 xml:space="preserve">, в Одноклассниках и </w:t>
      </w:r>
      <w:proofErr w:type="spellStart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Telegram</w:t>
      </w:r>
      <w:proofErr w:type="spellEnd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 xml:space="preserve">, а также получить консультацию по телефону единого </w:t>
      </w:r>
      <w:proofErr w:type="gramStart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>контакт-центра</w:t>
      </w:r>
      <w:proofErr w:type="gramEnd"/>
      <w:r w:rsidRPr="008D3388">
        <w:rPr>
          <w:rFonts w:ascii="Arial" w:hAnsi="Arial" w:cs="Arial"/>
          <w:color w:val="3E3E3E"/>
          <w:sz w:val="30"/>
          <w:szCs w:val="30"/>
          <w:lang w:eastAsia="ru-RU"/>
        </w:rPr>
        <w:t xml:space="preserve"> Отделения Социального фонда России по Республике Татарстан: 8-800-1-00000-1. (пн.-чт. с 08.00 до 17.00, пт. с 08.00 до 15.45).</w:t>
      </w:r>
    </w:p>
    <w:p w:rsidR="00BA3818" w:rsidRPr="001E25D1" w:rsidRDefault="008D3388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sectPr w:rsidR="00BA3818" w:rsidRPr="001E25D1" w:rsidSect="001E25D1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E7"/>
    <w:rsid w:val="000F4B80"/>
    <w:rsid w:val="00144783"/>
    <w:rsid w:val="00185411"/>
    <w:rsid w:val="001E25D1"/>
    <w:rsid w:val="004C2CE7"/>
    <w:rsid w:val="00651E38"/>
    <w:rsid w:val="00731EFB"/>
    <w:rsid w:val="008A6B90"/>
    <w:rsid w:val="008D3388"/>
    <w:rsid w:val="00A519AC"/>
    <w:rsid w:val="00B00F88"/>
    <w:rsid w:val="00C664AB"/>
    <w:rsid w:val="00E63582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708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25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14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71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224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576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16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643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229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6422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194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5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828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616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2025-03-17T04:32:00Z</dcterms:created>
  <dcterms:modified xsi:type="dcterms:W3CDTF">2025-03-17T04:32:00Z</dcterms:modified>
</cp:coreProperties>
</file>