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91" w:rsidRPr="00111D91" w:rsidRDefault="00111D91" w:rsidP="00111D91">
      <w:pPr>
        <w:spacing w:after="169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111D91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В Татарстане начался набор контрактников в подразделения специального назначения</w:t>
      </w:r>
    </w:p>
    <w:p w:rsidR="00111D91" w:rsidRPr="00111D91" w:rsidRDefault="00111D91" w:rsidP="00111D91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28"/>
          <w:szCs w:val="28"/>
        </w:rPr>
      </w:pPr>
      <w:r w:rsidRPr="00111D91">
        <w:rPr>
          <w:color w:val="333333"/>
          <w:sz w:val="28"/>
          <w:szCs w:val="28"/>
          <w:shd w:val="clear" w:color="auto" w:fill="FFFFFF"/>
        </w:rPr>
        <w:t xml:space="preserve">В Татарстане начался набор кандидатов для службы по контракту в подразделения специального назначения. В элитных боевых формированиях могут испытать себя как молодые люди, не имеющие армейского опыта, так и опытные военнослужащие. Руководитель пункта отбора на военную службу по контракту Андрей Козлов поделился с ИА «Татар – </w:t>
      </w:r>
      <w:proofErr w:type="spellStart"/>
      <w:r w:rsidRPr="00111D91">
        <w:rPr>
          <w:color w:val="333333"/>
          <w:sz w:val="28"/>
          <w:szCs w:val="28"/>
          <w:shd w:val="clear" w:color="auto" w:fill="FFFFFF"/>
        </w:rPr>
        <w:t>информ</w:t>
      </w:r>
      <w:proofErr w:type="spellEnd"/>
      <w:r w:rsidRPr="00111D91">
        <w:rPr>
          <w:color w:val="333333"/>
          <w:sz w:val="28"/>
          <w:szCs w:val="28"/>
          <w:shd w:val="clear" w:color="auto" w:fill="FFFFFF"/>
        </w:rPr>
        <w:t xml:space="preserve"> » информацией о требованиях к кандидатам и особенностях подготовки.</w:t>
      </w:r>
      <w:r w:rsidRPr="00111D91">
        <w:rPr>
          <w:color w:val="333333"/>
          <w:sz w:val="28"/>
          <w:szCs w:val="28"/>
        </w:rPr>
        <w:t xml:space="preserve"> По его словам, в настоящее время открыт набор в бригаду спецназа, и контракт могут заключить лица, стремящиеся служить в элитных войсках или имеющие соответствующий опыт. Отбор в спецназ предполагает строгие требования к состоянию здоровья – категория годности должна быть</w:t>
      </w:r>
      <w:proofErr w:type="gramStart"/>
      <w:r w:rsidRPr="00111D91">
        <w:rPr>
          <w:color w:val="333333"/>
          <w:sz w:val="28"/>
          <w:szCs w:val="28"/>
        </w:rPr>
        <w:t xml:space="preserve"> А</w:t>
      </w:r>
      <w:proofErr w:type="gramEnd"/>
      <w:r w:rsidRPr="00111D91">
        <w:rPr>
          <w:color w:val="333333"/>
          <w:sz w:val="28"/>
          <w:szCs w:val="28"/>
        </w:rPr>
        <w:t>, А1 или А2. Возрастные ограничения также отличаются: для кандидатов без опыта службы или с опытом срочной службы – от 18 до 25 лет, для опытных военнослужащих – до 30-35 лет. Юные татарстанцы с приписным свидетельством могут заменить срочную службу контрактной, получая от 210 тысяч рублей в месяц вместо 2 тысяч. Приветствуются кандидаты с хорошей физической подготовкой. Спецназ задействуется для выполнения важных задач, требующих высокой надежности и профессионализма.</w:t>
      </w:r>
      <w:r>
        <w:rPr>
          <w:color w:val="333333"/>
          <w:sz w:val="28"/>
          <w:szCs w:val="28"/>
        </w:rPr>
        <w:t xml:space="preserve"> </w:t>
      </w:r>
      <w:r w:rsidRPr="00111D91">
        <w:rPr>
          <w:color w:val="333333"/>
          <w:sz w:val="28"/>
          <w:szCs w:val="28"/>
        </w:rPr>
        <w:t>В Татарстане размер единовременной выплаты для граждан, заключающих контракт, может достигать 2,8 миллионов рублей. Итоговая сумма формируется из региональных, федеральных и муниципальных составляющих. В частности, от республики контрактник получит 2,1 млн. рублей, от Минобороны РФ – 400 тысяч, а от муниципалитетов и предприятий – до 300 тысяч. Данная выплата будет актуальна до апреля 2025 года. Важно отметить, что в зоне спецоперации военнослужащие получают ежемесячное денежное довольствие, составляющее 210 тысяч рублей и выше.</w:t>
      </w:r>
      <w:r>
        <w:rPr>
          <w:color w:val="333333"/>
          <w:sz w:val="28"/>
          <w:szCs w:val="28"/>
        </w:rPr>
        <w:t xml:space="preserve"> </w:t>
      </w:r>
      <w:r w:rsidRPr="00111D91">
        <w:rPr>
          <w:color w:val="333333"/>
          <w:sz w:val="28"/>
          <w:szCs w:val="28"/>
        </w:rPr>
        <w:t xml:space="preserve">Единовременная выплата предоставляется всем, кто заключает контракт на территории Татарстана. Жителям других регионов и иностранным гражданам компенсируют расходы на проезд и проживание в период оформления. Этот процесс занимает не более суток благодаря функционирующему в Казани Центру оформления на контрактную службу «Батыр». Центр оказывает содействие в оформлении документов, прохождении медицинского обследования, определении категории годности и получении всех полагающихся льгот и выплат. Иностранцам и их семьям оказывается помощь в получении российского гражданства и ИНН. Дополнительная информация доступна на сайте Центра «Батыр» и портале «Забота </w:t>
      </w:r>
      <w:proofErr w:type="gramStart"/>
      <w:r w:rsidRPr="00111D91">
        <w:rPr>
          <w:color w:val="333333"/>
          <w:sz w:val="28"/>
          <w:szCs w:val="28"/>
        </w:rPr>
        <w:t>о</w:t>
      </w:r>
      <w:proofErr w:type="gramEnd"/>
      <w:r w:rsidRPr="00111D91">
        <w:rPr>
          <w:color w:val="333333"/>
          <w:sz w:val="28"/>
          <w:szCs w:val="28"/>
        </w:rPr>
        <w:t xml:space="preserve"> своих».</w:t>
      </w:r>
    </w:p>
    <w:p w:rsidR="004575DF" w:rsidRPr="00111D91" w:rsidRDefault="004575DF" w:rsidP="005E32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575DF" w:rsidRPr="00111D91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17DDE"/>
    <w:rsid w:val="00024156"/>
    <w:rsid w:val="00055C7A"/>
    <w:rsid w:val="000C2492"/>
    <w:rsid w:val="000C264C"/>
    <w:rsid w:val="00111D91"/>
    <w:rsid w:val="0011715D"/>
    <w:rsid w:val="00196F1F"/>
    <w:rsid w:val="001F7027"/>
    <w:rsid w:val="0028645E"/>
    <w:rsid w:val="002E54BD"/>
    <w:rsid w:val="0040033C"/>
    <w:rsid w:val="004575DF"/>
    <w:rsid w:val="004677D5"/>
    <w:rsid w:val="00484569"/>
    <w:rsid w:val="00497057"/>
    <w:rsid w:val="004D2F4A"/>
    <w:rsid w:val="005A56AA"/>
    <w:rsid w:val="005D1EB6"/>
    <w:rsid w:val="005E329F"/>
    <w:rsid w:val="00600795"/>
    <w:rsid w:val="006C5A8E"/>
    <w:rsid w:val="006F4820"/>
    <w:rsid w:val="00704F8B"/>
    <w:rsid w:val="00733143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AC004D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DE5523"/>
    <w:rsid w:val="00E06C41"/>
    <w:rsid w:val="00E34C3A"/>
    <w:rsid w:val="00E735B3"/>
    <w:rsid w:val="00E86578"/>
    <w:rsid w:val="00EA3F4E"/>
    <w:rsid w:val="00EB0A73"/>
    <w:rsid w:val="00EF2E62"/>
    <w:rsid w:val="00F652E4"/>
    <w:rsid w:val="00F96004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0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66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2025-03-11T06:11:00Z</cp:lastPrinted>
  <dcterms:created xsi:type="dcterms:W3CDTF">2025-03-26T10:03:00Z</dcterms:created>
  <dcterms:modified xsi:type="dcterms:W3CDTF">2025-03-26T17:52:00Z</dcterms:modified>
</cp:coreProperties>
</file>