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3" w:rsidRPr="00DD0B63" w:rsidRDefault="00DD0B63" w:rsidP="00DD0B63">
      <w:pPr>
        <w:shd w:val="clear" w:color="auto" w:fill="FFFFFF"/>
        <w:spacing w:before="150" w:after="150" w:line="638" w:lineRule="atLeast"/>
        <w:outlineLvl w:val="0"/>
        <w:rPr>
          <w:rFonts w:ascii="Arial" w:hAnsi="Arial" w:cs="Arial"/>
          <w:b/>
          <w:bCs/>
          <w:color w:val="3E3E3E"/>
          <w:kern w:val="36"/>
          <w:sz w:val="57"/>
          <w:szCs w:val="57"/>
        </w:rPr>
      </w:pPr>
      <w:bookmarkStart w:id="0" w:name="_GoBack"/>
      <w:r w:rsidRPr="00DD0B63">
        <w:rPr>
          <w:rFonts w:ascii="Arial" w:hAnsi="Arial" w:cs="Arial"/>
          <w:b/>
          <w:bCs/>
          <w:color w:val="3E3E3E"/>
          <w:kern w:val="36"/>
          <w:sz w:val="57"/>
          <w:szCs w:val="57"/>
        </w:rPr>
        <w:t>Рост индивидуального жилищного строительства в Татарстане составил 38,3% в 2024 году</w:t>
      </w:r>
    </w:p>
    <w:bookmarkEnd w:id="0"/>
    <w:p w:rsidR="00DD0B63" w:rsidRPr="00DD0B63" w:rsidRDefault="00DD0B63" w:rsidP="00DD0B63">
      <w:pPr>
        <w:shd w:val="clear" w:color="auto" w:fill="FFFFFF"/>
        <w:spacing w:before="100" w:beforeAutospacing="1" w:after="795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 w:rsidRPr="00DD0B63">
        <w:rPr>
          <w:rFonts w:ascii="Arial" w:hAnsi="Arial" w:cs="Arial"/>
          <w:b/>
          <w:bCs/>
          <w:color w:val="000000"/>
          <w:sz w:val="30"/>
          <w:szCs w:val="30"/>
        </w:rPr>
        <w:t>Активному развитию региона способствуют инструменты федеральной поддержки.</w:t>
      </w:r>
    </w:p>
    <w:p w:rsidR="00DD0B63" w:rsidRPr="00DD0B63" w:rsidRDefault="00DD0B63" w:rsidP="00DD0B63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DD0B63">
        <w:rPr>
          <w:rFonts w:ascii="Arial" w:hAnsi="Arial" w:cs="Arial"/>
          <w:color w:val="3E3E3E"/>
          <w:sz w:val="30"/>
          <w:szCs w:val="30"/>
        </w:rPr>
        <w:t>В 2024 году в Республике Татарстан было введено 3 452,7 тыс. м</w:t>
      </w:r>
      <w:proofErr w:type="gramStart"/>
      <w:r w:rsidRPr="00DD0B63">
        <w:rPr>
          <w:rFonts w:ascii="Arial" w:hAnsi="Arial" w:cs="Arial"/>
          <w:color w:val="3E3E3E"/>
          <w:sz w:val="30"/>
          <w:szCs w:val="30"/>
        </w:rPr>
        <w:t>2</w:t>
      </w:r>
      <w:proofErr w:type="gramEnd"/>
      <w:r w:rsidRPr="00DD0B63">
        <w:rPr>
          <w:rFonts w:ascii="Arial" w:hAnsi="Arial" w:cs="Arial"/>
          <w:color w:val="3E3E3E"/>
          <w:sz w:val="30"/>
          <w:szCs w:val="30"/>
        </w:rPr>
        <w:t>, значительный рост зафиксирован в сфере индивидуального жилищного строительства, показатели увеличились на 38,3% в сравнении с 2023 годом. Об этом сообщила пресс-служба Минстроя РФ. За два месяца текущего года объем ввода составил уже 1093 тыс. м</w:t>
      </w:r>
      <w:proofErr w:type="gramStart"/>
      <w:r w:rsidRPr="00DD0B63">
        <w:rPr>
          <w:rFonts w:ascii="Arial" w:hAnsi="Arial" w:cs="Arial"/>
          <w:color w:val="3E3E3E"/>
          <w:sz w:val="30"/>
          <w:szCs w:val="30"/>
        </w:rPr>
        <w:t>2</w:t>
      </w:r>
      <w:proofErr w:type="gramEnd"/>
      <w:r w:rsidRPr="00DD0B63">
        <w:rPr>
          <w:rFonts w:ascii="Arial" w:hAnsi="Arial" w:cs="Arial"/>
          <w:color w:val="3E3E3E"/>
          <w:sz w:val="30"/>
          <w:szCs w:val="30"/>
        </w:rPr>
        <w:t>. На сегодняшний день в Республике ведется строительство 309 многоквартирных домов жилой площадью 3 342 тыс. м</w:t>
      </w:r>
      <w:proofErr w:type="gramStart"/>
      <w:r w:rsidRPr="00DD0B63">
        <w:rPr>
          <w:rFonts w:ascii="Arial" w:hAnsi="Arial" w:cs="Arial"/>
          <w:color w:val="3E3E3E"/>
          <w:sz w:val="30"/>
          <w:szCs w:val="30"/>
        </w:rPr>
        <w:t>2</w:t>
      </w:r>
      <w:proofErr w:type="gramEnd"/>
      <w:r w:rsidRPr="00DD0B63">
        <w:rPr>
          <w:rFonts w:ascii="Arial" w:hAnsi="Arial" w:cs="Arial"/>
          <w:color w:val="3E3E3E"/>
          <w:sz w:val="30"/>
          <w:szCs w:val="30"/>
        </w:rPr>
        <w:t>.</w:t>
      </w:r>
    </w:p>
    <w:p w:rsidR="00DD0B63" w:rsidRPr="00DD0B63" w:rsidRDefault="00DD0B63" w:rsidP="00DD0B63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DD0B63">
        <w:rPr>
          <w:rFonts w:ascii="Arial" w:hAnsi="Arial" w:cs="Arial"/>
          <w:color w:val="3E3E3E"/>
          <w:sz w:val="30"/>
          <w:szCs w:val="30"/>
        </w:rPr>
        <w:t xml:space="preserve">Напомним, Рустам </w:t>
      </w:r>
      <w:proofErr w:type="spellStart"/>
      <w:r w:rsidRPr="00DD0B63">
        <w:rPr>
          <w:rFonts w:ascii="Arial" w:hAnsi="Arial" w:cs="Arial"/>
          <w:color w:val="3E3E3E"/>
          <w:sz w:val="30"/>
          <w:szCs w:val="30"/>
        </w:rPr>
        <w:t>Минниханов</w:t>
      </w:r>
      <w:proofErr w:type="spellEnd"/>
      <w:r w:rsidRPr="00DD0B63">
        <w:rPr>
          <w:rFonts w:ascii="Arial" w:hAnsi="Arial" w:cs="Arial"/>
          <w:color w:val="3E3E3E"/>
          <w:sz w:val="30"/>
          <w:szCs w:val="30"/>
        </w:rPr>
        <w:t xml:space="preserve"> в четверг, 27 февраля, провел ряд встреч в Москве, первая из которых состоялась с министром строительства и ЖКХ </w:t>
      </w:r>
      <w:proofErr w:type="spellStart"/>
      <w:r w:rsidRPr="00DD0B63">
        <w:rPr>
          <w:rFonts w:ascii="Arial" w:hAnsi="Arial" w:cs="Arial"/>
          <w:color w:val="3E3E3E"/>
          <w:sz w:val="30"/>
          <w:szCs w:val="30"/>
        </w:rPr>
        <w:t>Иреком</w:t>
      </w:r>
      <w:proofErr w:type="spellEnd"/>
      <w:r w:rsidRPr="00DD0B63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DD0B63">
        <w:rPr>
          <w:rFonts w:ascii="Arial" w:hAnsi="Arial" w:cs="Arial"/>
          <w:color w:val="3E3E3E"/>
          <w:sz w:val="30"/>
          <w:szCs w:val="30"/>
        </w:rPr>
        <w:t>Файзуллиным</w:t>
      </w:r>
      <w:proofErr w:type="spellEnd"/>
      <w:r w:rsidRPr="00DD0B63">
        <w:rPr>
          <w:rFonts w:ascii="Arial" w:hAnsi="Arial" w:cs="Arial"/>
          <w:color w:val="3E3E3E"/>
          <w:sz w:val="30"/>
          <w:szCs w:val="30"/>
        </w:rPr>
        <w:t>, отмечает пресс-служба Раиса РТ. </w:t>
      </w:r>
    </w:p>
    <w:p w:rsidR="00DD0B63" w:rsidRPr="00DD0B63" w:rsidRDefault="00DD0B63" w:rsidP="00DD0B63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DD0B63">
        <w:rPr>
          <w:rFonts w:ascii="Arial" w:hAnsi="Arial" w:cs="Arial"/>
          <w:color w:val="3E3E3E"/>
          <w:sz w:val="30"/>
          <w:szCs w:val="30"/>
        </w:rPr>
        <w:t xml:space="preserve">Активному развитию региона способствуют инструменты федеральной поддержки. Одним из таких является федеральная </w:t>
      </w:r>
      <w:proofErr w:type="gramStart"/>
      <w:r w:rsidRPr="00DD0B63">
        <w:rPr>
          <w:rFonts w:ascii="Arial" w:hAnsi="Arial" w:cs="Arial"/>
          <w:color w:val="3E3E3E"/>
          <w:sz w:val="30"/>
          <w:szCs w:val="30"/>
        </w:rPr>
        <w:t>программа</w:t>
      </w:r>
      <w:proofErr w:type="gramEnd"/>
      <w:r w:rsidRPr="00DD0B63">
        <w:rPr>
          <w:rFonts w:ascii="Arial" w:hAnsi="Arial" w:cs="Arial"/>
          <w:color w:val="3E3E3E"/>
          <w:sz w:val="30"/>
          <w:szCs w:val="30"/>
        </w:rPr>
        <w:t xml:space="preserve"> «Стимул» в рамках </w:t>
      </w:r>
      <w:proofErr w:type="gramStart"/>
      <w:r w:rsidRPr="00DD0B63">
        <w:rPr>
          <w:rFonts w:ascii="Arial" w:hAnsi="Arial" w:cs="Arial"/>
          <w:color w:val="3E3E3E"/>
          <w:sz w:val="30"/>
          <w:szCs w:val="30"/>
        </w:rPr>
        <w:t>которой</w:t>
      </w:r>
      <w:proofErr w:type="gramEnd"/>
      <w:r w:rsidRPr="00DD0B63">
        <w:rPr>
          <w:rFonts w:ascii="Arial" w:hAnsi="Arial" w:cs="Arial"/>
          <w:color w:val="3E3E3E"/>
          <w:sz w:val="30"/>
          <w:szCs w:val="30"/>
        </w:rPr>
        <w:t xml:space="preserve"> в 2024 году в Республике было реализовано 25 объектов: автодороги, очистные сооружения, объекты водоснабжения.</w:t>
      </w:r>
    </w:p>
    <w:p w:rsidR="00DD0B63" w:rsidRPr="00DD0B63" w:rsidRDefault="00DD0B63" w:rsidP="00DD0B63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DD0B63">
        <w:rPr>
          <w:rFonts w:ascii="Arial" w:hAnsi="Arial" w:cs="Arial"/>
          <w:color w:val="3E3E3E"/>
          <w:sz w:val="30"/>
          <w:szCs w:val="30"/>
        </w:rPr>
        <w:t xml:space="preserve">Также в ходе встречи Рустам </w:t>
      </w:r>
      <w:proofErr w:type="spellStart"/>
      <w:r w:rsidRPr="00DD0B63">
        <w:rPr>
          <w:rFonts w:ascii="Arial" w:hAnsi="Arial" w:cs="Arial"/>
          <w:color w:val="3E3E3E"/>
          <w:sz w:val="30"/>
          <w:szCs w:val="30"/>
        </w:rPr>
        <w:t>Минниханов</w:t>
      </w:r>
      <w:proofErr w:type="spellEnd"/>
      <w:r w:rsidRPr="00DD0B63">
        <w:rPr>
          <w:rFonts w:ascii="Arial" w:hAnsi="Arial" w:cs="Arial"/>
          <w:color w:val="3E3E3E"/>
          <w:sz w:val="30"/>
          <w:szCs w:val="30"/>
        </w:rPr>
        <w:t xml:space="preserve"> и </w:t>
      </w:r>
      <w:proofErr w:type="spellStart"/>
      <w:r w:rsidRPr="00DD0B63">
        <w:rPr>
          <w:rFonts w:ascii="Arial" w:hAnsi="Arial" w:cs="Arial"/>
          <w:color w:val="3E3E3E"/>
          <w:sz w:val="30"/>
          <w:szCs w:val="30"/>
        </w:rPr>
        <w:t>Ирек</w:t>
      </w:r>
      <w:proofErr w:type="spellEnd"/>
      <w:r w:rsidRPr="00DD0B63"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 w:rsidRPr="00DD0B63">
        <w:rPr>
          <w:rFonts w:ascii="Arial" w:hAnsi="Arial" w:cs="Arial"/>
          <w:color w:val="3E3E3E"/>
          <w:sz w:val="30"/>
          <w:szCs w:val="30"/>
        </w:rPr>
        <w:t>Файзуллин</w:t>
      </w:r>
      <w:proofErr w:type="spellEnd"/>
      <w:r w:rsidRPr="00DD0B63">
        <w:rPr>
          <w:rFonts w:ascii="Arial" w:hAnsi="Arial" w:cs="Arial"/>
          <w:color w:val="3E3E3E"/>
          <w:sz w:val="30"/>
          <w:szCs w:val="30"/>
        </w:rPr>
        <w:t xml:space="preserve"> обсудили реализацию мероприятий и достижение ключевых показателей нового национального проекта «Инфраструктура для жизни», который направлен на улучшение качества жизни граждан страны и создание комфортной и безопасной среды.</w:t>
      </w:r>
    </w:p>
    <w:p w:rsidR="00DD0B63" w:rsidRPr="00DD0B63" w:rsidRDefault="00DD0B63" w:rsidP="00DD0B63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 w:rsidRPr="00DD0B63">
        <w:rPr>
          <w:rFonts w:ascii="Arial" w:hAnsi="Arial" w:cs="Arial"/>
          <w:color w:val="3E3E3E"/>
          <w:sz w:val="30"/>
          <w:szCs w:val="30"/>
        </w:rPr>
        <w:t xml:space="preserve">На текущий момент завершается формирование механизмов и подходов, способствующих выполнению поставленных в рамках проекта задач, в том числе в части </w:t>
      </w:r>
      <w:proofErr w:type="gramStart"/>
      <w:r w:rsidRPr="00DD0B63">
        <w:rPr>
          <w:rFonts w:ascii="Arial" w:hAnsi="Arial" w:cs="Arial"/>
          <w:color w:val="3E3E3E"/>
          <w:sz w:val="30"/>
          <w:szCs w:val="30"/>
        </w:rPr>
        <w:t>матер-планирования</w:t>
      </w:r>
      <w:proofErr w:type="gramEnd"/>
      <w:r w:rsidRPr="00DD0B63">
        <w:rPr>
          <w:rFonts w:ascii="Arial" w:hAnsi="Arial" w:cs="Arial"/>
          <w:color w:val="3E3E3E"/>
          <w:sz w:val="30"/>
          <w:szCs w:val="30"/>
        </w:rPr>
        <w:t>, расселения аварийного жилья и модернизации коммунальной инфраструктуры.</w:t>
      </w:r>
    </w:p>
    <w:p w:rsidR="00BA3818" w:rsidRDefault="00DD0B63"/>
    <w:sectPr w:rsidR="00BA3818" w:rsidSect="00DD0B63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69"/>
    <w:rsid w:val="000F4B80"/>
    <w:rsid w:val="00144783"/>
    <w:rsid w:val="00185411"/>
    <w:rsid w:val="00651E38"/>
    <w:rsid w:val="00731EFB"/>
    <w:rsid w:val="00921C69"/>
    <w:rsid w:val="00A519AC"/>
    <w:rsid w:val="00C664AB"/>
    <w:rsid w:val="00DD0B63"/>
    <w:rsid w:val="00E05C0D"/>
    <w:rsid w:val="00E63582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9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7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6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2025-03-28T07:03:00Z</dcterms:created>
  <dcterms:modified xsi:type="dcterms:W3CDTF">2025-03-28T07:03:00Z</dcterms:modified>
</cp:coreProperties>
</file>