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D9" w:rsidRPr="00BE53D9" w:rsidRDefault="00BE53D9" w:rsidP="00BE53D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BE53D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Центр «Мой бизнес» объявляет о продолжении приема заявок на участие в выставках РФ в рамках коллективного стенда</w:t>
      </w:r>
    </w:p>
    <w:p w:rsidR="00BE53D9" w:rsidRPr="00BE53D9" w:rsidRDefault="00BE53D9" w:rsidP="00BE53D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val="en-US" w:eastAsia="ru-RU"/>
        </w:rPr>
        <w:t>3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апреля 2025 г.четверг</w:t>
      </w:r>
    </w:p>
    <w:p w:rsidR="00BE53D9" w:rsidRPr="00BE53D9" w:rsidRDefault="00BE53D9" w:rsidP="00BE5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638800" cy="3171825"/>
            <wp:effectExtent l="19050" t="0" r="0" b="0"/>
            <wp:docPr id="1" name="Рисунок 1" descr="https://tatarstan.ru/file/news/561_n240161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561_n240161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835" cy="317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3D9" w:rsidRPr="00BE53D9" w:rsidRDefault="00BE53D9" w:rsidP="00BE53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E53D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BE53D9" w:rsidRPr="00BE53D9" w:rsidRDefault="00BE53D9" w:rsidP="00BE53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E53D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BE53D9" w:rsidRPr="00BE53D9" w:rsidRDefault="00BE53D9" w:rsidP="00BE53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ВНИМАНИЕ! Список выставок на 2025 год пополнился!</w:t>
      </w:r>
    </w:p>
    <w:p w:rsidR="00BE53D9" w:rsidRPr="00BE53D9" w:rsidRDefault="00BE53D9" w:rsidP="00BE53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🔜Международная осенняя выставка продуктов питания </w:t>
      </w:r>
      <w:proofErr w:type="spellStart"/>
      <w:r w:rsidRPr="00BE53D9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BE53D9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"https://world-food.ru/ru/" </w:instrText>
      </w:r>
      <w:r w:rsidRPr="00BE53D9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WorldFood</w:t>
      </w:r>
      <w:proofErr w:type="spellEnd"/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</w:t>
      </w:r>
      <w:proofErr w:type="spellStart"/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Moscow</w:t>
      </w:r>
      <w:proofErr w:type="spellEnd"/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2025</w:t>
      </w:r>
      <w:r w:rsidRPr="00BE53D9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 пройдет с 16 по 19 сентября 2025 года в Москве</w:t>
      </w:r>
    </w:p>
    <w:p w:rsidR="00BE53D9" w:rsidRPr="00BE53D9" w:rsidRDefault="00BE53D9" w:rsidP="00BE53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🔜Международная сельскохозяйственная выставка </w:t>
      </w:r>
      <w:hyperlink r:id="rId5" w:history="1">
        <w:r w:rsidRPr="00BE53D9">
          <w:rPr>
            <w:rFonts w:ascii="Arial" w:eastAsia="Times New Roman" w:hAnsi="Arial" w:cs="Arial"/>
            <w:i/>
            <w:iCs/>
            <w:color w:val="3C4052"/>
            <w:sz w:val="24"/>
            <w:szCs w:val="24"/>
            <w:lang w:eastAsia="ru-RU"/>
          </w:rPr>
          <w:t>ЮГАГРО 2025</w:t>
        </w:r>
      </w:hyperlink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 пройдет с 18 по 21 ноября 2025 года в </w:t>
      </w:r>
      <w:proofErr w:type="gramStart"/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г</w:t>
      </w:r>
      <w:proofErr w:type="gramEnd"/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. Краснодар</w:t>
      </w:r>
    </w:p>
    <w:p w:rsidR="00BE53D9" w:rsidRPr="00BE53D9" w:rsidRDefault="00BE53D9" w:rsidP="00BE53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🔜Международная выставка </w:t>
      </w:r>
      <w:hyperlink r:id="rId6" w:history="1">
        <w:r w:rsidRPr="00BE53D9">
          <w:rPr>
            <w:rFonts w:ascii="Arial" w:eastAsia="Times New Roman" w:hAnsi="Arial" w:cs="Arial"/>
            <w:i/>
            <w:iCs/>
            <w:color w:val="3C4052"/>
            <w:sz w:val="24"/>
            <w:szCs w:val="24"/>
            <w:lang w:eastAsia="ru-RU"/>
          </w:rPr>
          <w:t>ХИМИЯ</w:t>
        </w:r>
      </w:hyperlink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 пройдет с 10 по 13 ноября 2025 года в Москве</w:t>
      </w:r>
    </w:p>
    <w:p w:rsidR="00BE53D9" w:rsidRPr="00BE53D9" w:rsidRDefault="00BE53D9" w:rsidP="00BE53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🔜Международная выставка индустрии моды в России </w:t>
      </w:r>
      <w:hyperlink r:id="rId7" w:history="1">
        <w:r w:rsidRPr="00BE53D9">
          <w:rPr>
            <w:rFonts w:ascii="Arial" w:eastAsia="Times New Roman" w:hAnsi="Arial" w:cs="Arial"/>
            <w:i/>
            <w:iCs/>
            <w:color w:val="3C4052"/>
            <w:sz w:val="24"/>
            <w:szCs w:val="24"/>
            <w:lang w:eastAsia="ru-RU"/>
          </w:rPr>
          <w:t xml:space="preserve">CPM </w:t>
        </w:r>
        <w:proofErr w:type="spellStart"/>
        <w:r w:rsidRPr="00BE53D9">
          <w:rPr>
            <w:rFonts w:ascii="Arial" w:eastAsia="Times New Roman" w:hAnsi="Arial" w:cs="Arial"/>
            <w:i/>
            <w:iCs/>
            <w:color w:val="3C4052"/>
            <w:sz w:val="24"/>
            <w:szCs w:val="24"/>
            <w:lang w:eastAsia="ru-RU"/>
          </w:rPr>
          <w:t>Collection</w:t>
        </w:r>
        <w:proofErr w:type="spellEnd"/>
        <w:r w:rsidRPr="00BE53D9">
          <w:rPr>
            <w:rFonts w:ascii="Arial" w:eastAsia="Times New Roman" w:hAnsi="Arial" w:cs="Arial"/>
            <w:i/>
            <w:iCs/>
            <w:color w:val="3C4052"/>
            <w:sz w:val="24"/>
            <w:szCs w:val="24"/>
            <w:lang w:eastAsia="ru-RU"/>
          </w:rPr>
          <w:t xml:space="preserve"> </w:t>
        </w:r>
        <w:proofErr w:type="spellStart"/>
        <w:r w:rsidRPr="00BE53D9">
          <w:rPr>
            <w:rFonts w:ascii="Arial" w:eastAsia="Times New Roman" w:hAnsi="Arial" w:cs="Arial"/>
            <w:i/>
            <w:iCs/>
            <w:color w:val="3C4052"/>
            <w:sz w:val="24"/>
            <w:szCs w:val="24"/>
            <w:lang w:eastAsia="ru-RU"/>
          </w:rPr>
          <w:t>Première</w:t>
        </w:r>
        <w:proofErr w:type="spellEnd"/>
        <w:r w:rsidRPr="00BE53D9">
          <w:rPr>
            <w:rFonts w:ascii="Arial" w:eastAsia="Times New Roman" w:hAnsi="Arial" w:cs="Arial"/>
            <w:i/>
            <w:iCs/>
            <w:color w:val="3C4052"/>
            <w:sz w:val="24"/>
            <w:szCs w:val="24"/>
            <w:lang w:eastAsia="ru-RU"/>
          </w:rPr>
          <w:t xml:space="preserve"> </w:t>
        </w:r>
        <w:proofErr w:type="spellStart"/>
        <w:r w:rsidRPr="00BE53D9">
          <w:rPr>
            <w:rFonts w:ascii="Arial" w:eastAsia="Times New Roman" w:hAnsi="Arial" w:cs="Arial"/>
            <w:i/>
            <w:iCs/>
            <w:color w:val="3C4052"/>
            <w:sz w:val="24"/>
            <w:szCs w:val="24"/>
            <w:lang w:eastAsia="ru-RU"/>
          </w:rPr>
          <w:t>Moscow</w:t>
        </w:r>
        <w:proofErr w:type="spellEnd"/>
      </w:hyperlink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 пройдет с 2 по 5 сентября 2025 в Москве</w:t>
      </w:r>
    </w:p>
    <w:p w:rsidR="00BE53D9" w:rsidRPr="00BE53D9" w:rsidRDefault="00BE53D9" w:rsidP="00BE53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🔜32-я Международная выставка парфюмерно-косметической отрасли </w:t>
      </w:r>
      <w:proofErr w:type="spellStart"/>
      <w:r w:rsidRPr="00BE53D9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BE53D9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"https://intercharm.ru/" </w:instrText>
      </w:r>
      <w:r w:rsidRPr="00BE53D9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InterCHARM</w:t>
      </w:r>
      <w:proofErr w:type="spellEnd"/>
      <w:r w:rsidRPr="00BE53D9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 пройдет с 15 по 18 октября 2025 года в Москве</w:t>
      </w:r>
    </w:p>
    <w:p w:rsidR="00BE53D9" w:rsidRPr="00BE53D9" w:rsidRDefault="00BE53D9" w:rsidP="00BE53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lastRenderedPageBreak/>
        <w:t>*Полный список выставок на сайте по </w:t>
      </w:r>
      <w:hyperlink r:id="rId8" w:history="1">
        <w:r w:rsidRPr="00BE53D9">
          <w:rPr>
            <w:rFonts w:ascii="Arial" w:eastAsia="Times New Roman" w:hAnsi="Arial" w:cs="Arial"/>
            <w:i/>
            <w:iCs/>
            <w:color w:val="3C4052"/>
            <w:sz w:val="24"/>
            <w:szCs w:val="24"/>
            <w:lang w:eastAsia="ru-RU"/>
          </w:rPr>
          <w:t>ссылке</w:t>
        </w:r>
      </w:hyperlink>
    </w:p>
    <w:p w:rsidR="00BE53D9" w:rsidRPr="00BE53D9" w:rsidRDefault="00BE53D9" w:rsidP="00BE53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E53D9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Количество мест ограничено!</w:t>
      </w:r>
    </w:p>
    <w:p w:rsidR="00BE53D9" w:rsidRPr="00BE53D9" w:rsidRDefault="00BE53D9" w:rsidP="00BE53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E53D9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ПРИЕМ ЗАЯВОК на цифровой платформе МСП</w:t>
      </w:r>
      <w:proofErr w:type="gramStart"/>
      <w:r w:rsidRPr="00BE53D9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.Р</w:t>
      </w:r>
      <w:proofErr w:type="gramEnd"/>
      <w:r w:rsidRPr="00BE53D9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Ф по</w:t>
      </w:r>
      <w:hyperlink r:id="rId9" w:history="1">
        <w:r w:rsidRPr="00BE53D9">
          <w:rPr>
            <w:rFonts w:ascii="Arial" w:eastAsia="Times New Roman" w:hAnsi="Arial" w:cs="Arial"/>
            <w:b/>
            <w:bCs/>
            <w:i/>
            <w:iCs/>
            <w:color w:val="3C4052"/>
            <w:sz w:val="24"/>
            <w:szCs w:val="24"/>
            <w:lang w:eastAsia="ru-RU"/>
          </w:rPr>
          <w:t> ссылке</w:t>
        </w:r>
      </w:hyperlink>
    </w:p>
    <w:p w:rsidR="00BE53D9" w:rsidRPr="00BE53D9" w:rsidRDefault="00BE53D9" w:rsidP="00BE53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🔍</w:t>
      </w:r>
      <w:r w:rsidRPr="00BE53D9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Кто сможет воспользоваться услугой?</w:t>
      </w:r>
    </w:p>
    <w:p w:rsidR="00BE53D9" w:rsidRPr="00BE53D9" w:rsidRDefault="00BE53D9" w:rsidP="00BE53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- </w:t>
      </w:r>
      <w:proofErr w:type="spellStart"/>
      <w:proofErr w:type="gramStart"/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Экспортно</w:t>
      </w:r>
      <w:proofErr w:type="spellEnd"/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ориентированные</w:t>
      </w:r>
      <w:proofErr w:type="gramEnd"/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субъекты МСП, заключившие и реализовавшие экспортный контракт в 2024 или 2025 году.</w:t>
      </w:r>
    </w:p>
    <w:p w:rsidR="00BE53D9" w:rsidRPr="00BE53D9" w:rsidRDefault="00BE53D9" w:rsidP="00BE53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- Компании, основным видом деятельности которых являются обрабатывающие производства (раздел C) или деятельность в области информации и связи (раздел J), исключительно коды 62.0 и 62.01;</w:t>
      </w:r>
    </w:p>
    <w:p w:rsidR="00BE53D9" w:rsidRPr="00BE53D9" w:rsidRDefault="00BE53D9" w:rsidP="00BE53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- Резиденты индустриальных (промышленных) парков, зарегистрированные в Республике Татарстан.</w:t>
      </w:r>
    </w:p>
    <w:p w:rsidR="00BE53D9" w:rsidRPr="00BE53D9" w:rsidRDefault="00BE53D9" w:rsidP="00BE53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- Субъекты МСП, имеющие статус малой технологической компании (МТК)</w:t>
      </w:r>
    </w:p>
    <w:p w:rsidR="00BE53D9" w:rsidRPr="00BE53D9" w:rsidRDefault="00BE53D9" w:rsidP="00BE53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E53D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Поддержка предпринимателей осуществляется по национальному проекту «Эффективная и конкурентная экономика»</w:t>
      </w:r>
    </w:p>
    <w:p w:rsidR="00BE53D9" w:rsidRPr="00BE53D9" w:rsidRDefault="00BE53D9" w:rsidP="00BE53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E53D9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 xml:space="preserve">Следите за </w:t>
      </w:r>
      <w:proofErr w:type="gramStart"/>
      <w:r w:rsidRPr="00BE53D9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самым</w:t>
      </w:r>
      <w:proofErr w:type="gramEnd"/>
      <w:r w:rsidRPr="00BE53D9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 xml:space="preserve"> важным в Telegram-канале </w:t>
      </w:r>
      <w:hyperlink r:id="rId10" w:history="1">
        <w:r w:rsidRPr="00BE53D9">
          <w:rPr>
            <w:rFonts w:ascii="Arial" w:eastAsia="Times New Roman" w:hAnsi="Arial" w:cs="Arial"/>
            <w:b/>
            <w:bCs/>
            <w:i/>
            <w:iCs/>
            <w:color w:val="3C4052"/>
            <w:sz w:val="24"/>
            <w:szCs w:val="24"/>
            <w:lang w:eastAsia="ru-RU"/>
          </w:rPr>
          <w:t>Мой бизнес | Республика Татарстан</w:t>
        </w:r>
      </w:hyperlink>
      <w:r w:rsidRPr="00BE53D9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, а также на</w:t>
      </w:r>
      <w:hyperlink r:id="rId11" w:history="1">
        <w:r w:rsidRPr="00BE53D9">
          <w:rPr>
            <w:rFonts w:ascii="Arial" w:eastAsia="Times New Roman" w:hAnsi="Arial" w:cs="Arial"/>
            <w:b/>
            <w:bCs/>
            <w:i/>
            <w:iCs/>
            <w:color w:val="3C4052"/>
            <w:sz w:val="24"/>
            <w:szCs w:val="24"/>
            <w:lang w:eastAsia="ru-RU"/>
          </w:rPr>
          <w:t> сайте </w:t>
        </w:r>
      </w:hyperlink>
      <w:r w:rsidRPr="00BE53D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813270" w:rsidRDefault="00813270"/>
    <w:sectPr w:rsidR="00813270" w:rsidSect="0081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3D9"/>
    <w:rsid w:val="00813270"/>
    <w:rsid w:val="00BE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70"/>
  </w:style>
  <w:style w:type="paragraph" w:styleId="1">
    <w:name w:val="heading 1"/>
    <w:basedOn w:val="a"/>
    <w:link w:val="10"/>
    <w:uiPriority w:val="9"/>
    <w:qFormat/>
    <w:rsid w:val="00BE53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3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53D9"/>
    <w:rPr>
      <w:i/>
      <w:iCs/>
    </w:rPr>
  </w:style>
  <w:style w:type="character" w:styleId="a5">
    <w:name w:val="Strong"/>
    <w:basedOn w:val="a0"/>
    <w:uiPriority w:val="22"/>
    <w:qFormat/>
    <w:rsid w:val="00BE53D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451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896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8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prt.ru/reg_support/https-msp-rf-services-support-tatarstan-86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pm-moscow.com/?lang=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mistry-expo.ru/" TargetMode="External"/><Relationship Id="rId11" Type="http://schemas.openxmlformats.org/officeDocument/2006/relationships/hyperlink" Target="https://fpprt.ru/" TargetMode="External"/><Relationship Id="rId5" Type="http://schemas.openxmlformats.org/officeDocument/2006/relationships/hyperlink" Target="https://yugagro.org/ru/" TargetMode="External"/><Relationship Id="rId10" Type="http://schemas.openxmlformats.org/officeDocument/2006/relationships/hyperlink" Target="https://t.me/dom_pred_fpp_r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xn--l1agf.xn--p1ai/services/support/tatarstan/86/form/?companyId=296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Company>Microsoft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2025-04-03T11:41:00Z</dcterms:created>
  <dcterms:modified xsi:type="dcterms:W3CDTF">2025-04-03T11:42:00Z</dcterms:modified>
</cp:coreProperties>
</file>