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2C" w:rsidRPr="00C8432C" w:rsidRDefault="00C8432C" w:rsidP="00C8432C">
      <w:pPr>
        <w:shd w:val="clear" w:color="auto" w:fill="FFFFFF"/>
        <w:spacing w:after="0" w:line="774" w:lineRule="atLeast"/>
        <w:outlineLvl w:val="0"/>
        <w:rPr>
          <w:rFonts w:ascii="Arial" w:eastAsia="Times New Roman" w:hAnsi="Arial" w:cs="Arial"/>
          <w:b/>
          <w:bCs/>
          <w:color w:val="253745"/>
          <w:kern w:val="36"/>
          <w:sz w:val="65"/>
          <w:szCs w:val="65"/>
          <w:lang w:eastAsia="ru-RU"/>
        </w:rPr>
      </w:pPr>
      <w:bookmarkStart w:id="0" w:name="_GoBack"/>
      <w:r w:rsidRPr="00C8432C">
        <w:rPr>
          <w:rFonts w:ascii="Arial" w:eastAsia="Times New Roman" w:hAnsi="Arial" w:cs="Arial"/>
          <w:b/>
          <w:bCs/>
          <w:color w:val="253745"/>
          <w:kern w:val="36"/>
          <w:sz w:val="65"/>
          <w:szCs w:val="65"/>
          <w:lang w:eastAsia="ru-RU"/>
        </w:rPr>
        <w:t>Татарстан вошел в число регионов-лидеров по сельской ипотеке</w:t>
      </w:r>
    </w:p>
    <w:bookmarkEnd w:id="0"/>
    <w:p w:rsidR="00C8432C" w:rsidRPr="00C8432C" w:rsidRDefault="00C8432C" w:rsidP="00C8432C">
      <w:pPr>
        <w:shd w:val="clear" w:color="auto" w:fill="FFFFFF"/>
        <w:spacing w:before="330" w:after="330" w:line="42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 начала действия (январь 2020 года) программы «Сельская ипотека» по 1 апреля 2025 года татарстанцы взяли 4 506 таких займов. По этому показателю республика вошла в число регионов-лидеров. Также в тройку лидеров вошли Республика Башкортостан и Удмуртская республика, сообщает </w:t>
      </w:r>
      <w:proofErr w:type="spellStart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Росреестр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РТ.</w:t>
      </w:r>
    </w:p>
    <w:p w:rsidR="00C8432C" w:rsidRPr="00C8432C" w:rsidRDefault="00C8432C" w:rsidP="00C8432C">
      <w:pPr>
        <w:shd w:val="clear" w:color="auto" w:fill="FFFFFF"/>
        <w:spacing w:before="330" w:after="330" w:line="42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Наибольшее количество регистрационных действий в рамках программы приходится на договоры купли-продажи, на основании которых зарегистрировано 4048 прав собственности, оставшаяся часть – на основании договоров долевого участия. Наиболее востребованной программа остаётся в </w:t>
      </w:r>
      <w:proofErr w:type="spellStart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Пестречинском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Лаишевском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Высокогорском районах.</w:t>
      </w:r>
    </w:p>
    <w:p w:rsidR="00C8432C" w:rsidRPr="00C8432C" w:rsidRDefault="00C8432C" w:rsidP="00C8432C">
      <w:pPr>
        <w:shd w:val="clear" w:color="auto" w:fill="FFFFFF"/>
        <w:spacing w:before="330" w:after="330" w:line="42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«В Татарстане по государственной программе «Сельская ипотека» нашим ведомством за 5 лет зарегистрировано более 4,5 тысяч сельских ипотек. Это одна из самых востребованных на сегодняшний день мер государственной поддержки, направленных на улучшение жилищных условий. Благодаря налаженному взаимодействию с кредитными организациями и застройщиками сделки по электронной ипотеке сегодня регистрируются за один рабочий день», - отметил </w:t>
      </w:r>
      <w:proofErr w:type="spellStart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замруководителя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Росреестра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Татарстана </w:t>
      </w:r>
      <w:proofErr w:type="spellStart"/>
      <w:r w:rsidRPr="00C843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Нияз</w:t>
      </w:r>
      <w:proofErr w:type="spellEnd"/>
      <w:r w:rsidRPr="00C843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843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Галиакбаров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C8432C" w:rsidRPr="00C8432C" w:rsidRDefault="00C8432C" w:rsidP="00C8432C">
      <w:pPr>
        <w:shd w:val="clear" w:color="auto" w:fill="FFFFFF"/>
        <w:spacing w:before="330" w:after="330" w:line="42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Ранее глава правительства РФ </w:t>
      </w:r>
      <w:r w:rsidRPr="00C843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Михаил </w:t>
      </w:r>
      <w:proofErr w:type="spellStart"/>
      <w:r w:rsidRPr="00C843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Мишустин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заявил о важности развития сельских территорий и подписал распоряжение о поддержании льготной ипотеки в сельской </w:t>
      </w: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местности и льготных кредитов на благоустройство домов. На эти цели выделено 6,8 млрд рублей.</w:t>
      </w:r>
    </w:p>
    <w:p w:rsidR="00C8432C" w:rsidRPr="00C8432C" w:rsidRDefault="00C8432C" w:rsidP="00C8432C">
      <w:pPr>
        <w:shd w:val="clear" w:color="auto" w:fill="FFFFFF"/>
        <w:spacing w:before="330" w:after="0" w:line="42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 данным </w:t>
      </w:r>
      <w:proofErr w:type="spellStart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Росреестра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Татарстана, в этом году в республике более 200 семей воспользовались программой сельской ипотеки на общую сумму 500 млн рублей. Татарстанцы отдают предпочтение готовым домам.</w:t>
      </w:r>
    </w:p>
    <w:p w:rsidR="00C8432C" w:rsidRPr="00C8432C" w:rsidRDefault="00C8432C" w:rsidP="00C8432C">
      <w:pPr>
        <w:shd w:val="clear" w:color="auto" w:fill="FFFFFF"/>
        <w:spacing w:before="330" w:after="0" w:line="42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Согласно информации ведомства, с начала реализации программы в регионе зарегистрировано более 3,3 тыс. сельских ипотек, </w:t>
      </w:r>
      <w:proofErr w:type="spellStart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Россельхозбанком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выдано кредитов на сумму 7,6 млрд рублей.</w:t>
      </w:r>
    </w:p>
    <w:p w:rsidR="00C8432C" w:rsidRPr="00C8432C" w:rsidRDefault="00C8432C" w:rsidP="00C8432C">
      <w:pPr>
        <w:shd w:val="clear" w:color="auto" w:fill="FFFFFF"/>
        <w:spacing w:before="330" w:after="0" w:line="42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Права собственности на приобретаемые дома по «сельской ипотеке» регистрируются за один рабочий день. подчеркивает </w:t>
      </w:r>
      <w:proofErr w:type="spellStart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Росреестр</w:t>
      </w:r>
      <w:proofErr w:type="spellEnd"/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C8432C" w:rsidRPr="00C8432C" w:rsidRDefault="00C8432C" w:rsidP="00C8432C">
      <w:pPr>
        <w:shd w:val="clear" w:color="auto" w:fill="FFFFFF"/>
        <w:spacing w:before="330" w:after="0" w:line="42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Напомним, сельская ипотека входит в государственную программу «Комплексное развитие сельских территорий». Ее могут</w:t>
      </w:r>
      <w:r w:rsidRPr="00C843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C843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оформить жители от 21 до 75 лет. Максимальная сумма кредита для жителей РТ составляет 3 млн рублей. Для семейных пар размер кредита может быть увеличен до 6 млн рублей. Оформить сельскую ипотеку можно на срок до 25 лет, первоначальный взнос составляет от 10%.</w:t>
      </w:r>
    </w:p>
    <w:p w:rsidR="002C015E" w:rsidRDefault="002C015E" w:rsidP="00B45052">
      <w:pPr>
        <w:jc w:val="both"/>
      </w:pPr>
    </w:p>
    <w:sectPr w:rsidR="002C015E" w:rsidSect="00B4505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52"/>
    <w:rsid w:val="002C015E"/>
    <w:rsid w:val="003F79FB"/>
    <w:rsid w:val="009A7D94"/>
    <w:rsid w:val="00B45052"/>
    <w:rsid w:val="00C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F4B7D-916A-4524-8DA5-48BDFFDF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066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703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16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208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681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35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940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942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490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607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23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2428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615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410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5742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4750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8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840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8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3412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03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5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7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2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908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72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26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641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2944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2045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65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9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71045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6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324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034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5552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692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4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36227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8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86926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19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800245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821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1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1394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75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4050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769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68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17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2025-04-11T08:28:00Z</dcterms:created>
  <dcterms:modified xsi:type="dcterms:W3CDTF">2025-04-11T08:28:00Z</dcterms:modified>
</cp:coreProperties>
</file>