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0AE" w:rsidRPr="004A50AE" w:rsidRDefault="004A50AE" w:rsidP="004A50A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7"/>
          <w:szCs w:val="27"/>
          <w:lang w:eastAsia="ru-RU"/>
        </w:rPr>
      </w:pPr>
      <w:r w:rsidRPr="004A50AE">
        <w:rPr>
          <w:rFonts w:ascii="Arial" w:eastAsia="Times New Roman" w:hAnsi="Arial" w:cs="Arial"/>
          <w:color w:val="87878E"/>
          <w:sz w:val="27"/>
          <w:szCs w:val="27"/>
          <w:lang w:eastAsia="ru-RU"/>
        </w:rPr>
        <w:t>21 апреля 2025 г., понедельник</w:t>
      </w:r>
    </w:p>
    <w:p w:rsidR="004A50AE" w:rsidRPr="004A50AE" w:rsidRDefault="004A50AE" w:rsidP="004A50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7"/>
          <w:szCs w:val="27"/>
          <w:lang w:eastAsia="ru-RU"/>
        </w:rPr>
        <w:drawing>
          <wp:inline distT="0" distB="0" distL="0" distR="0">
            <wp:extent cx="5977469" cy="3362325"/>
            <wp:effectExtent l="19050" t="0" r="4231" b="0"/>
            <wp:docPr id="1" name="Рисунок 1" descr="https://tatarstan.ru/file/news/561_n2407770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561_n2407770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907" cy="3364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4A50AE" w:rsidRPr="004A50AE" w:rsidTr="004A50AE">
        <w:tc>
          <w:tcPr>
            <w:tcW w:w="0" w:type="auto"/>
            <w:shd w:val="clear" w:color="auto" w:fill="FFFFFF"/>
            <w:vAlign w:val="center"/>
            <w:hideMark/>
          </w:tcPr>
          <w:p w:rsidR="004A50AE" w:rsidRPr="004A50AE" w:rsidRDefault="004A50AE" w:rsidP="004A50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4A50AE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 xml:space="preserve">В соответствии с Правилами рыболовства Волжско-Каспийского </w:t>
            </w:r>
            <w:proofErr w:type="spellStart"/>
            <w:r w:rsidRPr="004A50AE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рыбохозяйственного</w:t>
            </w:r>
            <w:proofErr w:type="spellEnd"/>
            <w:r w:rsidRPr="004A50AE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 xml:space="preserve"> бассейна, утвержденных приказом Министерства сельского хозяйства Российской Федерации от 13.10.2022 г. № 695 с 25 апреля по 5 июня (включительно) в акватории Куйбышевского и Нижнекамского водохранилищ с впадающими в них реками наступает запретный период. </w:t>
            </w:r>
            <w:proofErr w:type="gramStart"/>
            <w:r w:rsidRPr="004A50AE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 xml:space="preserve">В это время запрещается осуществлять вылов водных биологических ресурсов всеми орудиями добычи (вылова), за исключением одной поплавочной или донной удочкой с берега с общим количеством крючков не более 2 штук на орудиях добычи (вылова) у одного гражданина вне мест нереста, указанных в приложении N 2 к Правилам рыболовства "Перечень нерестовых участков, расположенных на водных объектах </w:t>
            </w:r>
            <w:proofErr w:type="spellStart"/>
            <w:r w:rsidRPr="004A50AE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рыбохозяйственного</w:t>
            </w:r>
            <w:proofErr w:type="spellEnd"/>
            <w:r w:rsidRPr="004A50AE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 xml:space="preserve"> значения   Волжско-Каспийского  </w:t>
            </w:r>
            <w:proofErr w:type="spellStart"/>
            <w:r w:rsidRPr="004A50AE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рыбохозяйственного</w:t>
            </w:r>
            <w:proofErr w:type="spellEnd"/>
            <w:r w:rsidRPr="004A50AE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 xml:space="preserve"> бассейна</w:t>
            </w:r>
            <w:proofErr w:type="gramEnd"/>
            <w:r w:rsidRPr="004A50AE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".</w:t>
            </w:r>
          </w:p>
          <w:p w:rsidR="004A50AE" w:rsidRPr="004A50AE" w:rsidRDefault="004A50AE" w:rsidP="004A50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4A50AE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Также в период нереста запрещается иметь на борту судна и плавучих средств орудия добычи (вылова), применение которых в данном районе и в данный период временно запрещено.</w:t>
            </w:r>
          </w:p>
          <w:p w:rsidR="004A50AE" w:rsidRPr="004A50AE" w:rsidRDefault="004A50AE" w:rsidP="004A50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4A50AE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Граждане, виновные в  нарушении Правил   рыболовства, несут ответственность в соответствии с законодательством Российской Федерации.</w:t>
            </w:r>
          </w:p>
          <w:p w:rsidR="004A50AE" w:rsidRPr="004A50AE" w:rsidRDefault="004A50AE" w:rsidP="004A50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4A50AE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При привлечении к административной ответственности за нарушение правил, регламентирующих рыболовство, на граждан может быть наложен штраф в размере от двух тысяч до пяти тысяч рублей с конфискацией судна и других орудий добычи (вылова) водных биологических ресурсов или без таковой (</w:t>
            </w:r>
            <w:proofErr w:type="gramStart"/>
            <w:r w:rsidRPr="004A50AE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ч</w:t>
            </w:r>
            <w:proofErr w:type="gramEnd"/>
            <w:r w:rsidRPr="004A50AE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 xml:space="preserve">.2 статьи 8.37 </w:t>
            </w:r>
            <w:proofErr w:type="spellStart"/>
            <w:r w:rsidRPr="004A50AE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КоАП</w:t>
            </w:r>
            <w:proofErr w:type="spellEnd"/>
            <w:r w:rsidRPr="004A50AE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 xml:space="preserve"> РФ).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4A50AE" w:rsidRPr="004A50AE">
              <w:tc>
                <w:tcPr>
                  <w:tcW w:w="0" w:type="auto"/>
                  <w:vAlign w:val="center"/>
                  <w:hideMark/>
                </w:tcPr>
                <w:p w:rsidR="004A50AE" w:rsidRPr="004A50AE" w:rsidRDefault="004A50AE" w:rsidP="004A50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50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Напоминаем, что весенний нерестовый период очень важен для сохранения популяции водных биологических ресурсов. Поэтому для недопущения фактов незаконной добычи водных биологических ресурсов государственными инспекторами Отдела совместно с представителями других заинтересованных ведомств, планируется усиленное ежедневное патрулирование водоемов </w:t>
                  </w:r>
                  <w:proofErr w:type="spellStart"/>
                  <w:r w:rsidRPr="004A50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рыбохозяйственного</w:t>
                  </w:r>
                  <w:proofErr w:type="spellEnd"/>
                  <w:r w:rsidRPr="004A50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значения Республики Татарстан. В случае выявления фактов браконьерства, к лицам, занимающимся незаконным ловом, будут применены меры административного и уголовного воздействия, включая изъятие судна и других орудий добычи вылова водных биологических ресурсов.</w:t>
                  </w:r>
                </w:p>
                <w:p w:rsidR="004A50AE" w:rsidRPr="004A50AE" w:rsidRDefault="004A50AE" w:rsidP="004A50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50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Обратиться за разъяснениями и консультациями по правилам рыболовства и другим интересующим вопросам, а также сообщить о фактах браконьерства на водоемах Республики Татарстан возможно в Отдел государственного контроля, надзора и охраны водных биологических ресурсов по Республике Татарстан </w:t>
                  </w:r>
                  <w:proofErr w:type="spellStart"/>
                  <w:proofErr w:type="gramStart"/>
                  <w:r w:rsidRPr="004A50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Волго</w:t>
                  </w:r>
                  <w:proofErr w:type="spellEnd"/>
                  <w:r w:rsidRPr="004A50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Камского</w:t>
                  </w:r>
                  <w:proofErr w:type="gramEnd"/>
                  <w:r w:rsidRPr="004A50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территориального управления Федерального агентства по рыболовству по телефону горячей линии: 8(843) - 570 - 54 -90, </w:t>
                  </w:r>
                  <w:proofErr w:type="spellStart"/>
                  <w:r w:rsidRPr="004A50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e-mail</w:t>
                  </w:r>
                  <w:proofErr w:type="spellEnd"/>
                  <w:r w:rsidRPr="004A50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 </w:t>
                  </w:r>
                  <w:hyperlink r:id="rId5" w:history="1">
                    <w:r w:rsidRPr="004A50AE">
                      <w:rPr>
                        <w:rFonts w:ascii="Times New Roman" w:eastAsia="Times New Roman" w:hAnsi="Times New Roman" w:cs="Times New Roman"/>
                        <w:color w:val="3C4052"/>
                        <w:sz w:val="24"/>
                        <w:szCs w:val="24"/>
                        <w:lang w:eastAsia="ru-RU"/>
                      </w:rPr>
                      <w:t>16@samara.fish.gov.ru</w:t>
                    </w:r>
                  </w:hyperlink>
                  <w:r w:rsidRPr="004A50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Единый номер горячей линии 8 - (800) - 707 - 99 - 56 Сайт </w:t>
                  </w:r>
                  <w:proofErr w:type="spellStart"/>
                  <w:r w:rsidRPr="004A50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ВКамТУ</w:t>
                  </w:r>
                  <w:proofErr w:type="spellEnd"/>
                  <w:r w:rsidRPr="004A50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A50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Росрыболовства</w:t>
                  </w:r>
                  <w:proofErr w:type="spellEnd"/>
                  <w:r w:rsidRPr="004A50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 </w:t>
                  </w:r>
                  <w:hyperlink r:id="rId6" w:history="1">
                    <w:r w:rsidRPr="004A50AE">
                      <w:rPr>
                        <w:rFonts w:ascii="Times New Roman" w:eastAsia="Times New Roman" w:hAnsi="Times New Roman" w:cs="Times New Roman"/>
                        <w:color w:val="3C4052"/>
                        <w:sz w:val="24"/>
                        <w:szCs w:val="24"/>
                        <w:lang w:eastAsia="ru-RU"/>
                      </w:rPr>
                      <w:t>http://www.samara-fish.ru</w:t>
                    </w:r>
                  </w:hyperlink>
                  <w:r w:rsidRPr="004A50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4A50AE" w:rsidRPr="004A50AE" w:rsidRDefault="004A50AE" w:rsidP="004A50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50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Приложение: </w:t>
                  </w:r>
                  <w:hyperlink r:id="rId7" w:history="1">
                    <w:r w:rsidRPr="004A50AE">
                      <w:rPr>
                        <w:rFonts w:ascii="Times New Roman" w:eastAsia="Times New Roman" w:hAnsi="Times New Roman" w:cs="Times New Roman"/>
                        <w:color w:val="3C4052"/>
                        <w:sz w:val="24"/>
                        <w:szCs w:val="24"/>
                        <w:lang w:eastAsia="ru-RU"/>
                      </w:rPr>
                      <w:t>Перечень нерестовых участков</w:t>
                    </w:r>
                  </w:hyperlink>
                </w:p>
              </w:tc>
            </w:tr>
          </w:tbl>
          <w:p w:rsidR="004A50AE" w:rsidRPr="004A50AE" w:rsidRDefault="004A50AE" w:rsidP="004A50AE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</w:p>
        </w:tc>
      </w:tr>
    </w:tbl>
    <w:p w:rsidR="00E7092D" w:rsidRDefault="00E7092D"/>
    <w:sectPr w:rsidR="00E7092D" w:rsidSect="00E70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50AE"/>
    <w:rsid w:val="004A50AE"/>
    <w:rsid w:val="00E70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5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50A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A5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50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758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6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240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024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ksubayevo.tatarstan.ru/file/aksubayevo/File/%D0%9F%D0%B5%D1%80%D0%B5%D1%87%D0%B5%D0%BD%D1%8C%20%D0%BD%D0%B5%D1%80%D0%B5%D1%81%D1%82%D0%BE%D0%B2%D1%8B%D1%85%20%D1%83%D1%87%D0%B0%D1%81%D1%82%D0%BA%D0%BE%D0%B2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mara-fish.ru/" TargetMode="External"/><Relationship Id="rId5" Type="http://schemas.openxmlformats.org/officeDocument/2006/relationships/hyperlink" Target="mailto:16@samara.fish.gov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2556</Characters>
  <Application>Microsoft Office Word</Application>
  <DocSecurity>0</DocSecurity>
  <Lines>21</Lines>
  <Paragraphs>5</Paragraphs>
  <ScaleCrop>false</ScaleCrop>
  <Company>Microsoft</Company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2025-04-21T12:02:00Z</dcterms:created>
  <dcterms:modified xsi:type="dcterms:W3CDTF">2025-04-21T12:04:00Z</dcterms:modified>
</cp:coreProperties>
</file>