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BA" w:rsidRPr="00E374BA" w:rsidRDefault="00E374BA" w:rsidP="00E374BA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</w:pPr>
      <w:bookmarkStart w:id="0" w:name="_GoBack"/>
      <w:bookmarkEnd w:id="0"/>
      <w:r w:rsidRPr="00E374BA"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  <w:t>П А М Я Т К А</w:t>
      </w:r>
    </w:p>
    <w:p w:rsidR="00E374BA" w:rsidRPr="00E374BA" w:rsidRDefault="00E374BA" w:rsidP="00E374BA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</w:pPr>
      <w:r w:rsidRPr="00E374BA">
        <w:rPr>
          <w:rFonts w:ascii="Inter" w:eastAsia="Times New Roman" w:hAnsi="Inter" w:cs="Times New Roman" w:hint="eastAsia"/>
          <w:b/>
          <w:color w:val="101010"/>
          <w:sz w:val="30"/>
          <w:szCs w:val="30"/>
          <w:lang w:eastAsia="ru-RU"/>
        </w:rPr>
        <w:t>о</w:t>
      </w:r>
      <w:r w:rsidRPr="00E374BA"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  <w:t xml:space="preserve"> правилах пожарной безопасности в лесу</w:t>
      </w:r>
      <w:r w:rsidR="00606A67"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  <w:t xml:space="preserve"> и прилегающих к нему территорий</w:t>
      </w:r>
    </w:p>
    <w:p w:rsidR="00E374BA" w:rsidRDefault="00525B12" w:rsidP="00E374BA">
      <w:pPr>
        <w:shd w:val="clear" w:color="auto" w:fill="FFFFFF"/>
        <w:spacing w:after="0" w:line="240" w:lineRule="auto"/>
        <w:jc w:val="center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>
        <w:rPr>
          <w:rFonts w:ascii="Inter" w:eastAsia="Times New Roman" w:hAnsi="Inter" w:cs="Times New Roman"/>
          <w:noProof/>
          <w:color w:val="101010"/>
          <w:sz w:val="30"/>
          <w:szCs w:val="30"/>
          <w:lang w:eastAsia="ru-RU"/>
        </w:rPr>
        <w:drawing>
          <wp:inline distT="0" distB="0" distL="0" distR="0">
            <wp:extent cx="6479540" cy="4321803"/>
            <wp:effectExtent l="19050" t="0" r="0" b="0"/>
            <wp:docPr id="1" name="Рисунок 1" descr="C:\Users\Admin\Documents\Новости за 2025 год\yjw72sz9hd9yxpd8rpu1ar2zw5pwyz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yjw72sz9hd9yxpd8rpu1ar2zw5pwyz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2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A51" w:rsidRPr="0037608A" w:rsidRDefault="00606A67" w:rsidP="00606A67">
      <w:pPr>
        <w:ind w:right="-1" w:firstLine="56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С</w:t>
      </w:r>
      <w:r w:rsidR="00E73A51" w:rsidRPr="0037608A">
        <w:rPr>
          <w:bCs/>
          <w:iCs/>
          <w:szCs w:val="28"/>
        </w:rPr>
        <w:t xml:space="preserve">огласно правилам пожарной безопасности, в течение пожароопасного сезона </w:t>
      </w:r>
      <w:r w:rsidR="00E73A51" w:rsidRPr="0037608A">
        <w:rPr>
          <w:b/>
          <w:bCs/>
          <w:iCs/>
          <w:szCs w:val="28"/>
        </w:rPr>
        <w:t>в лесахзапрещается</w:t>
      </w:r>
      <w:r w:rsidR="00E73A51" w:rsidRPr="0037608A">
        <w:rPr>
          <w:bCs/>
          <w:iCs/>
          <w:szCs w:val="28"/>
        </w:rPr>
        <w:t>:</w:t>
      </w:r>
    </w:p>
    <w:p w:rsidR="00E73A51" w:rsidRPr="0037608A" w:rsidRDefault="00E73A51" w:rsidP="00606A6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1" w:name="sub_100801"/>
      <w:r w:rsidRPr="0037608A">
        <w:rPr>
          <w:b/>
          <w:szCs w:val="28"/>
        </w:rPr>
        <w:t>1)использовать открытый огонь</w:t>
      </w:r>
      <w:r w:rsidRPr="0037608A">
        <w:rPr>
          <w:szCs w:val="28"/>
        </w:rPr>
        <w:t xml:space="preserve"> (к</w:t>
      </w:r>
      <w:r>
        <w:rPr>
          <w:szCs w:val="28"/>
        </w:rPr>
        <w:t xml:space="preserve">остры, </w:t>
      </w:r>
      <w:r w:rsidRPr="0037608A">
        <w:rPr>
          <w:szCs w:val="28"/>
        </w:rPr>
        <w:t xml:space="preserve">мангалы, жаровни) в хвойных </w:t>
      </w:r>
      <w:r>
        <w:rPr>
          <w:szCs w:val="28"/>
        </w:rPr>
        <w:t>молодняках, на гарях,</w:t>
      </w:r>
      <w:r w:rsidRPr="0037608A">
        <w:rPr>
          <w:szCs w:val="28"/>
        </w:rPr>
        <w:t xml:space="preserve"> в местах рубок (на лесосеках),в местах с подсохшей травой, а также под кронами деревьев. </w:t>
      </w:r>
    </w:p>
    <w:p w:rsidR="00E73A51" w:rsidRPr="0037608A" w:rsidRDefault="00E73A51" w:rsidP="00606A6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2" w:name="sub_100802"/>
      <w:bookmarkEnd w:id="1"/>
      <w:r w:rsidRPr="0037608A">
        <w:rPr>
          <w:b/>
          <w:szCs w:val="28"/>
        </w:rPr>
        <w:t>2) бросать горящие спички</w:t>
      </w:r>
      <w:r w:rsidRPr="0037608A">
        <w:rPr>
          <w:szCs w:val="28"/>
        </w:rPr>
        <w:t>, окурки и горячую золу из курительных трубок, стекло (стеклянные бутылки, банки и др.);</w:t>
      </w:r>
    </w:p>
    <w:p w:rsidR="00E73A51" w:rsidRPr="0037608A" w:rsidRDefault="00E73A51" w:rsidP="00606A6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3" w:name="sub_100803"/>
      <w:bookmarkEnd w:id="2"/>
      <w:r w:rsidRPr="0037608A">
        <w:rPr>
          <w:b/>
          <w:szCs w:val="28"/>
        </w:rPr>
        <w:t>3) применять при охоте пыжи</w:t>
      </w:r>
      <w:r w:rsidRPr="0037608A">
        <w:rPr>
          <w:szCs w:val="28"/>
        </w:rPr>
        <w:t xml:space="preserve"> из горючих (способных самовозгораться, а также возгораться при воздействии источника зажигания и самостоятельно гореть после его удаления) или тлеющих материалов;</w:t>
      </w:r>
    </w:p>
    <w:p w:rsidR="00E73A51" w:rsidRPr="0037608A" w:rsidRDefault="00E73A51" w:rsidP="00606A6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4" w:name="sub_100804"/>
      <w:bookmarkEnd w:id="3"/>
      <w:r w:rsidRPr="0037608A">
        <w:rPr>
          <w:b/>
          <w:szCs w:val="28"/>
        </w:rPr>
        <w:t>4) оставлять промасленные или пропитанные бензином, керосином или иными горючими веществами материалы</w:t>
      </w:r>
      <w:r w:rsidRPr="0037608A">
        <w:rPr>
          <w:szCs w:val="28"/>
        </w:rPr>
        <w:t xml:space="preserve"> (бумагу, ткань, паклю, вату и другие горючие вещества) в не предусмотренных специально для этого местах;</w:t>
      </w:r>
    </w:p>
    <w:p w:rsidR="00E73A51" w:rsidRPr="0037608A" w:rsidRDefault="00E73A51" w:rsidP="00606A67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bookmarkStart w:id="5" w:name="sub_100805"/>
      <w:bookmarkEnd w:id="4"/>
      <w:r w:rsidRPr="0037608A">
        <w:rPr>
          <w:b/>
          <w:szCs w:val="28"/>
        </w:rPr>
        <w:t>5) заправлять горючим топливные баки двигателей</w:t>
      </w:r>
      <w:r w:rsidRPr="0037608A">
        <w:rPr>
          <w:szCs w:val="28"/>
        </w:rPr>
        <w:t xml:space="preserve">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525B12" w:rsidRPr="00525B12" w:rsidRDefault="00E73A51" w:rsidP="00525B12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lang w:val="tt-RU"/>
        </w:rPr>
      </w:pPr>
      <w:bookmarkStart w:id="6" w:name="sub_1009"/>
      <w:bookmarkEnd w:id="5"/>
      <w:r w:rsidRPr="0037608A">
        <w:rPr>
          <w:b/>
          <w:szCs w:val="28"/>
        </w:rPr>
        <w:t>6) засорять лес отходами</w:t>
      </w:r>
      <w:r w:rsidRPr="0037608A">
        <w:rPr>
          <w:szCs w:val="28"/>
        </w:rPr>
        <w:t xml:space="preserve"> производства и потребления.</w:t>
      </w:r>
    </w:p>
    <w:bookmarkEnd w:id="6"/>
    <w:p w:rsidR="00E73A51" w:rsidRPr="0037608A" w:rsidRDefault="00E73A51" w:rsidP="00606A67">
      <w:pPr>
        <w:ind w:right="-1" w:firstLine="567"/>
        <w:contextualSpacing/>
        <w:jc w:val="both"/>
        <w:rPr>
          <w:bCs/>
          <w:iCs/>
          <w:szCs w:val="28"/>
        </w:rPr>
      </w:pPr>
      <w:r w:rsidRPr="0037608A">
        <w:rPr>
          <w:bCs/>
          <w:iCs/>
          <w:szCs w:val="28"/>
        </w:rPr>
        <w:t>Нарушение правил пожарной безопасности в лесах влечет наложение административного штрафа на граждан в размере от 15 до 30 тыс. рублей, на должностных лиц – от 30 до 50 тыс. рублей, юридических лиц – от 100 до 400 тыс. рублей. Если нарушение совершено в условиях особого противопожарного режима, в этом случае размер административного штрафа увеличивается и составит для граждан от 40 до 50 тыс. рублей, должностных лиц – от 60 до 90 тыс. рублей, юридических лиц – от 600 до 1000 тыс. рублей.</w:t>
      </w:r>
    </w:p>
    <w:p w:rsidR="00E73A51" w:rsidRPr="0037608A" w:rsidRDefault="00E73A51" w:rsidP="00606A67">
      <w:pPr>
        <w:autoSpaceDE w:val="0"/>
        <w:autoSpaceDN w:val="0"/>
        <w:adjustRightInd w:val="0"/>
        <w:ind w:right="-1" w:firstLine="567"/>
        <w:jc w:val="both"/>
        <w:rPr>
          <w:rFonts w:eastAsia="Calibri"/>
          <w:bCs/>
          <w:szCs w:val="28"/>
        </w:rPr>
      </w:pPr>
      <w:r w:rsidRPr="0037608A">
        <w:rPr>
          <w:rFonts w:eastAsia="Calibri"/>
          <w:bCs/>
          <w:szCs w:val="28"/>
        </w:rPr>
        <w:t>Кроме того, если нарушение правил пожарной безопасности в лесах повлекло возникновение лесного пожара, и при этом возникли последствия в виде уничтожения или повреждения лесных и иных насаждений, т.е. лесам причинен ущерб, то содеянное влечет уголовную ответственность по статье 261 Уголовного кодекса Российской Федерации.</w:t>
      </w:r>
    </w:p>
    <w:p w:rsidR="00E73A51" w:rsidRPr="0037608A" w:rsidRDefault="00E73A51" w:rsidP="00606A67">
      <w:pPr>
        <w:ind w:right="-1" w:firstLine="567"/>
        <w:contextualSpacing/>
        <w:jc w:val="both"/>
        <w:rPr>
          <w:szCs w:val="28"/>
        </w:rPr>
      </w:pPr>
      <w:r w:rsidRPr="0037608A">
        <w:rPr>
          <w:b/>
          <w:bCs/>
          <w:iCs/>
          <w:szCs w:val="28"/>
        </w:rPr>
        <w:t>Поэтому главам сельских поселений необходимопринять меры и обеспечить выполнение норм</w:t>
      </w:r>
      <w:r w:rsidRPr="0037608A">
        <w:rPr>
          <w:bCs/>
          <w:iCs/>
          <w:szCs w:val="28"/>
        </w:rPr>
        <w:t xml:space="preserve"> Правил пожарной безопасности в лесах, утвержденных Постановлением Правительства РФ от 07.10.2020 № </w:t>
      </w:r>
      <w:r w:rsidRPr="0037608A">
        <w:rPr>
          <w:bCs/>
          <w:iCs/>
          <w:szCs w:val="28"/>
        </w:rPr>
        <w:lastRenderedPageBreak/>
        <w:t xml:space="preserve">1614, которыми установлено, что </w:t>
      </w:r>
      <w:r w:rsidRPr="0037608A">
        <w:rPr>
          <w:szCs w:val="28"/>
        </w:rPr>
        <w:t xml:space="preserve">со дня схода снежного покрова до установления устойчивой дождливой осенней погоды или образования снежного покрова </w:t>
      </w:r>
      <w:r w:rsidRPr="0037608A">
        <w:rPr>
          <w:b/>
          <w:szCs w:val="28"/>
        </w:rPr>
        <w:t>органы местного самоуправления</w:t>
      </w:r>
      <w:r w:rsidRPr="0037608A">
        <w:rPr>
          <w:szCs w:val="28"/>
        </w:rPr>
        <w:t xml:space="preserve">, учреждения, организации, иные юридические лица независимо от их организационно-правовых форм и форм собственности, </w:t>
      </w:r>
      <w:r w:rsidRPr="0037608A">
        <w:rPr>
          <w:b/>
          <w:szCs w:val="28"/>
        </w:rPr>
        <w:t>крестьянские (фермерские) хозяйства</w:t>
      </w:r>
      <w:r w:rsidRPr="0037608A">
        <w:rPr>
          <w:szCs w:val="28"/>
        </w:rPr>
        <w:t xml:space="preserve">, общественные объединения, </w:t>
      </w:r>
      <w:r w:rsidRPr="0037608A">
        <w:rPr>
          <w:b/>
          <w:szCs w:val="28"/>
        </w:rPr>
        <w:t>индивидуальные предприниматели</w:t>
      </w:r>
      <w:r w:rsidRPr="0037608A">
        <w:rPr>
          <w:szCs w:val="28"/>
        </w:rPr>
        <w:t xml:space="preserve">, </w:t>
      </w:r>
      <w:r w:rsidRPr="0037608A">
        <w:rPr>
          <w:b/>
          <w:szCs w:val="28"/>
        </w:rPr>
        <w:t>должностные лица, граждане Российской Федерации</w:t>
      </w:r>
      <w:r w:rsidR="00606A67">
        <w:rPr>
          <w:szCs w:val="28"/>
        </w:rPr>
        <w:t xml:space="preserve">, </w:t>
      </w:r>
      <w:r w:rsidRPr="0037608A">
        <w:rPr>
          <w:b/>
          <w:szCs w:val="28"/>
        </w:rPr>
        <w:t>владеющие</w:t>
      </w:r>
      <w:r w:rsidRPr="0037608A">
        <w:rPr>
          <w:szCs w:val="28"/>
        </w:rPr>
        <w:t xml:space="preserve">, пользующиеся и (или) распоряжающиеся </w:t>
      </w:r>
      <w:r w:rsidRPr="0037608A">
        <w:rPr>
          <w:b/>
          <w:szCs w:val="28"/>
        </w:rPr>
        <w:t>территорией, прилегающей к лесу</w:t>
      </w:r>
      <w:r w:rsidRPr="0037608A">
        <w:rPr>
          <w:szCs w:val="28"/>
        </w:rPr>
        <w:t xml:space="preserve"> (покрытые лесной растительностью земли):</w:t>
      </w:r>
    </w:p>
    <w:p w:rsidR="00E73A51" w:rsidRPr="0037608A" w:rsidRDefault="00E73A51" w:rsidP="00606A67">
      <w:pPr>
        <w:ind w:right="-1" w:firstLine="567"/>
        <w:contextualSpacing/>
        <w:jc w:val="both"/>
        <w:rPr>
          <w:szCs w:val="28"/>
        </w:rPr>
      </w:pPr>
      <w:r w:rsidRPr="0037608A">
        <w:rPr>
          <w:szCs w:val="28"/>
        </w:rPr>
        <w:t xml:space="preserve">- </w:t>
      </w:r>
      <w:r w:rsidRPr="0037608A">
        <w:rPr>
          <w:b/>
          <w:szCs w:val="28"/>
        </w:rPr>
        <w:t>обеспечивают очистку</w:t>
      </w:r>
      <w:r w:rsidRPr="0037608A">
        <w:rPr>
          <w:szCs w:val="28"/>
        </w:rPr>
        <w:t xml:space="preserve"> территории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леса;</w:t>
      </w:r>
    </w:p>
    <w:p w:rsidR="00E73A51" w:rsidRPr="0037608A" w:rsidRDefault="00E73A51" w:rsidP="00606A67">
      <w:pPr>
        <w:ind w:right="-1" w:firstLine="567"/>
        <w:contextualSpacing/>
        <w:jc w:val="both"/>
        <w:rPr>
          <w:szCs w:val="28"/>
        </w:rPr>
      </w:pPr>
      <w:r w:rsidRPr="0037608A">
        <w:rPr>
          <w:szCs w:val="28"/>
        </w:rPr>
        <w:t xml:space="preserve">- </w:t>
      </w:r>
      <w:r w:rsidRPr="0037608A">
        <w:rPr>
          <w:b/>
          <w:szCs w:val="28"/>
        </w:rPr>
        <w:t>отделяют</w:t>
      </w:r>
      <w:r w:rsidRPr="0037608A">
        <w:rPr>
          <w:szCs w:val="28"/>
        </w:rPr>
        <w:t xml:space="preserve"> территорию противопожарной минерализованной полосой шириной не менее 1,4 метра или иным противопожарным барьером.</w:t>
      </w:r>
    </w:p>
    <w:p w:rsidR="00E73A51" w:rsidRPr="0037608A" w:rsidRDefault="00E73A51" w:rsidP="00606A67">
      <w:pPr>
        <w:ind w:firstLine="567"/>
        <w:jc w:val="both"/>
        <w:rPr>
          <w:rFonts w:eastAsia="Calibri"/>
          <w:iCs/>
          <w:szCs w:val="28"/>
        </w:rPr>
      </w:pPr>
      <w:r w:rsidRPr="0037608A">
        <w:rPr>
          <w:rFonts w:eastAsia="Calibri"/>
          <w:szCs w:val="28"/>
        </w:rPr>
        <w:t xml:space="preserve">Также, пунктом 185 </w:t>
      </w:r>
      <w:r w:rsidRPr="0037608A">
        <w:rPr>
          <w:rFonts w:eastAsia="Calibri"/>
          <w:iCs/>
          <w:szCs w:val="28"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 запрещается выжигание сухой травянистой растительности, стерни, пожнивных остатков на землях сельскохозяйственного назначения, землях запаса и землях населенных пунктов.</w:t>
      </w:r>
    </w:p>
    <w:p w:rsidR="00C008FC" w:rsidRDefault="00E73A51" w:rsidP="00606A67">
      <w:pPr>
        <w:ind w:firstLine="567"/>
        <w:jc w:val="both"/>
        <w:rPr>
          <w:b/>
          <w:szCs w:val="28"/>
          <w:lang w:val="tt-RU"/>
        </w:rPr>
      </w:pPr>
      <w:proofErr w:type="gramStart"/>
      <w:r w:rsidRPr="00606A67">
        <w:rPr>
          <w:rFonts w:eastAsia="Calibri"/>
          <w:b/>
          <w:iCs/>
          <w:szCs w:val="28"/>
        </w:rPr>
        <w:t xml:space="preserve">В соответствии с постановлением Правительства Российской Федерации от 06.04.2021 № 550 «О внесении изменений в приложения № 7 и 8 к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Pr="00606A67">
        <w:rPr>
          <w:b/>
          <w:noProof/>
          <w:szCs w:val="28"/>
        </w:rPr>
        <w:t xml:space="preserve">сельскохозяйственные товаропроизводители в году, предшествующем году получения субсидии привлеченные к ответственности </w:t>
      </w:r>
      <w:r w:rsidRPr="00606A67">
        <w:rPr>
          <w:b/>
          <w:szCs w:val="28"/>
        </w:rPr>
        <w:t>за несоблюдение запрета на выжигание сухой травянистой растительности, стерни, пожнивных остатков на землях сельскохозяйственного назначения лишаются его</w:t>
      </w:r>
      <w:proofErr w:type="gramEnd"/>
      <w:r w:rsidRPr="00606A67">
        <w:rPr>
          <w:b/>
          <w:szCs w:val="28"/>
        </w:rPr>
        <w:t xml:space="preserve"> возможности.</w:t>
      </w:r>
    </w:p>
    <w:p w:rsidR="00525B12" w:rsidRDefault="00525B12" w:rsidP="00606A67">
      <w:pPr>
        <w:ind w:firstLine="567"/>
        <w:jc w:val="both"/>
        <w:rPr>
          <w:b/>
          <w:szCs w:val="28"/>
          <w:lang w:val="tt-RU"/>
        </w:rPr>
      </w:pPr>
    </w:p>
    <w:p w:rsidR="00525B12" w:rsidRDefault="00525B12" w:rsidP="00606A67">
      <w:pPr>
        <w:ind w:firstLine="567"/>
        <w:jc w:val="both"/>
        <w:rPr>
          <w:b/>
          <w:szCs w:val="28"/>
          <w:lang w:val="tt-RU"/>
        </w:rPr>
      </w:pPr>
    </w:p>
    <w:p w:rsidR="00525B12" w:rsidRDefault="00525B12" w:rsidP="00606A67">
      <w:pPr>
        <w:ind w:firstLine="567"/>
        <w:jc w:val="both"/>
        <w:rPr>
          <w:b/>
          <w:szCs w:val="28"/>
          <w:lang w:val="tt-RU"/>
        </w:rPr>
      </w:pPr>
    </w:p>
    <w:p w:rsidR="00525B12" w:rsidRDefault="00525B12" w:rsidP="00606A67">
      <w:pPr>
        <w:ind w:firstLine="567"/>
        <w:jc w:val="both"/>
        <w:rPr>
          <w:b/>
          <w:szCs w:val="28"/>
          <w:lang w:val="tt-RU"/>
        </w:rPr>
      </w:pPr>
    </w:p>
    <w:p w:rsidR="00525B12" w:rsidRPr="00525B12" w:rsidRDefault="00525B12" w:rsidP="00606A67">
      <w:pPr>
        <w:ind w:firstLine="567"/>
        <w:jc w:val="both"/>
        <w:rPr>
          <w:b/>
          <w:szCs w:val="28"/>
          <w:lang w:val="tt-RU"/>
        </w:rPr>
      </w:pPr>
    </w:p>
    <w:sectPr w:rsidR="00525B12" w:rsidRPr="00525B12" w:rsidSect="00606A6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4BA"/>
    <w:rsid w:val="003E2E1C"/>
    <w:rsid w:val="00525B12"/>
    <w:rsid w:val="00606A67"/>
    <w:rsid w:val="00C008FC"/>
    <w:rsid w:val="00C936A2"/>
    <w:rsid w:val="00E374BA"/>
    <w:rsid w:val="00E7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2025-04-21T12:18:00Z</dcterms:created>
  <dcterms:modified xsi:type="dcterms:W3CDTF">2025-04-21T12:18:00Z</dcterms:modified>
</cp:coreProperties>
</file>