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4E" w:rsidRPr="0008284E" w:rsidRDefault="0008284E" w:rsidP="0008284E">
      <w:pPr>
        <w:pBdr>
          <w:bottom w:val="single" w:sz="12" w:space="15" w:color="212125"/>
        </w:pBdr>
        <w:shd w:val="clear" w:color="auto" w:fill="FFFFFF"/>
        <w:spacing w:before="450" w:after="300"/>
        <w:outlineLvl w:val="0"/>
        <w:rPr>
          <w:rFonts w:ascii="Gilroy-ExtraBold" w:hAnsi="Gilroy-ExtraBold"/>
          <w:color w:val="212121"/>
          <w:kern w:val="36"/>
          <w:sz w:val="54"/>
          <w:szCs w:val="54"/>
        </w:rPr>
      </w:pPr>
      <w:bookmarkStart w:id="0" w:name="_GoBack"/>
      <w:r w:rsidRPr="0008284E">
        <w:rPr>
          <w:rFonts w:ascii="Gilroy-ExtraBold" w:hAnsi="Gilroy-ExtraBold"/>
          <w:color w:val="212121"/>
          <w:kern w:val="36"/>
          <w:sz w:val="54"/>
          <w:szCs w:val="54"/>
        </w:rPr>
        <w:t xml:space="preserve">В </w:t>
      </w:r>
      <w:proofErr w:type="spellStart"/>
      <w:r>
        <w:rPr>
          <w:rFonts w:ascii="Gilroy-ExtraBold" w:hAnsi="Gilroy-ExtraBold"/>
          <w:color w:val="212121"/>
          <w:kern w:val="36"/>
          <w:sz w:val="54"/>
          <w:szCs w:val="54"/>
        </w:rPr>
        <w:t>Староматакском</w:t>
      </w:r>
      <w:proofErr w:type="spellEnd"/>
      <w:r w:rsidRPr="0008284E">
        <w:rPr>
          <w:rFonts w:ascii="Gilroy-ExtraBold" w:hAnsi="Gilroy-ExtraBold"/>
          <w:color w:val="212121"/>
          <w:kern w:val="36"/>
          <w:sz w:val="54"/>
          <w:szCs w:val="54"/>
        </w:rPr>
        <w:t xml:space="preserve"> </w:t>
      </w:r>
      <w:r>
        <w:rPr>
          <w:rFonts w:ascii="Gilroy-ExtraBold" w:hAnsi="Gilroy-ExtraBold"/>
          <w:color w:val="212121"/>
          <w:kern w:val="36"/>
          <w:sz w:val="54"/>
          <w:szCs w:val="54"/>
        </w:rPr>
        <w:t>сельском поселении</w:t>
      </w:r>
      <w:r w:rsidRPr="0008284E">
        <w:rPr>
          <w:rFonts w:ascii="Gilroy-ExtraBold" w:hAnsi="Gilroy-ExtraBold"/>
          <w:color w:val="212121"/>
          <w:kern w:val="36"/>
          <w:sz w:val="54"/>
          <w:szCs w:val="54"/>
        </w:rPr>
        <w:t xml:space="preserve"> прошёл технический осмотр тракторов физических лиц</w:t>
      </w:r>
    </w:p>
    <w:bookmarkEnd w:id="0"/>
    <w:p w:rsidR="0008284E" w:rsidRPr="0008284E" w:rsidRDefault="0008284E" w:rsidP="0008284E">
      <w:pPr>
        <w:shd w:val="clear" w:color="auto" w:fill="FFFFFF"/>
        <w:spacing w:before="300" w:after="450"/>
        <w:jc w:val="both"/>
        <w:rPr>
          <w:rFonts w:ascii="Roboto" w:hAnsi="Roboto"/>
          <w:color w:val="212121"/>
          <w:sz w:val="26"/>
          <w:szCs w:val="26"/>
        </w:rPr>
      </w:pPr>
      <w:r w:rsidRPr="0008284E">
        <w:rPr>
          <w:rFonts w:ascii="Roboto" w:hAnsi="Roboto"/>
          <w:color w:val="212121"/>
          <w:sz w:val="26"/>
          <w:szCs w:val="26"/>
        </w:rPr>
        <w:t xml:space="preserve">Согласно утверждённому графику, </w:t>
      </w:r>
      <w:r>
        <w:rPr>
          <w:rFonts w:ascii="Roboto" w:hAnsi="Roboto"/>
          <w:color w:val="212121"/>
          <w:sz w:val="26"/>
          <w:szCs w:val="26"/>
        </w:rPr>
        <w:t>19 апреля</w:t>
      </w:r>
      <w:r w:rsidRPr="0008284E">
        <w:rPr>
          <w:rFonts w:ascii="Roboto" w:hAnsi="Roboto"/>
          <w:color w:val="212121"/>
          <w:sz w:val="26"/>
          <w:szCs w:val="26"/>
        </w:rPr>
        <w:t xml:space="preserve"> </w:t>
      </w:r>
      <w:proofErr w:type="gramStart"/>
      <w:r w:rsidRPr="0008284E">
        <w:rPr>
          <w:rFonts w:ascii="Roboto" w:hAnsi="Roboto"/>
          <w:color w:val="212121"/>
          <w:sz w:val="26"/>
          <w:szCs w:val="26"/>
        </w:rPr>
        <w:t>в</w:t>
      </w:r>
      <w:proofErr w:type="gramEnd"/>
      <w:r w:rsidRPr="0008284E">
        <w:rPr>
          <w:rFonts w:ascii="Roboto" w:hAnsi="Roboto"/>
          <w:color w:val="212121"/>
          <w:sz w:val="26"/>
          <w:szCs w:val="26"/>
        </w:rPr>
        <w:t xml:space="preserve"> </w:t>
      </w:r>
      <w:proofErr w:type="gramStart"/>
      <w:r w:rsidRPr="0008284E">
        <w:rPr>
          <w:rFonts w:ascii="Roboto" w:hAnsi="Roboto"/>
          <w:color w:val="212121"/>
          <w:sz w:val="26"/>
          <w:szCs w:val="26"/>
        </w:rPr>
        <w:t>с</w:t>
      </w:r>
      <w:proofErr w:type="gramEnd"/>
      <w:r w:rsidRPr="0008284E">
        <w:rPr>
          <w:rFonts w:ascii="Roboto" w:hAnsi="Roboto"/>
          <w:color w:val="212121"/>
          <w:sz w:val="26"/>
          <w:szCs w:val="26"/>
        </w:rPr>
        <w:t xml:space="preserve">. </w:t>
      </w:r>
      <w:r>
        <w:rPr>
          <w:rFonts w:ascii="Roboto" w:hAnsi="Roboto"/>
          <w:color w:val="212121"/>
          <w:sz w:val="26"/>
          <w:szCs w:val="26"/>
        </w:rPr>
        <w:t>Чувашское Шапкино и Старые Матаки,</w:t>
      </w:r>
      <w:r w:rsidRPr="0008284E">
        <w:rPr>
          <w:rFonts w:ascii="Roboto" w:hAnsi="Roboto"/>
          <w:color w:val="212121"/>
          <w:sz w:val="26"/>
          <w:szCs w:val="26"/>
        </w:rPr>
        <w:t xml:space="preserve"> прошёл технический осмотр тракторов и прицепов, принадлежащих физическим лицам.</w:t>
      </w:r>
    </w:p>
    <w:p w:rsidR="0008284E" w:rsidRDefault="0008284E" w:rsidP="0008284E">
      <w:pPr>
        <w:shd w:val="clear" w:color="auto" w:fill="FFFFFF"/>
        <w:spacing w:before="300" w:after="450"/>
        <w:jc w:val="both"/>
        <w:rPr>
          <w:rFonts w:ascii="Roboto" w:hAnsi="Roboto"/>
          <w:color w:val="212121"/>
          <w:sz w:val="26"/>
          <w:szCs w:val="26"/>
        </w:rPr>
      </w:pPr>
      <w:r w:rsidRPr="0008284E">
        <w:rPr>
          <w:rFonts w:ascii="Roboto" w:hAnsi="Roboto"/>
          <w:color w:val="212121"/>
          <w:sz w:val="26"/>
          <w:szCs w:val="26"/>
        </w:rPr>
        <w:t xml:space="preserve">На территории </w:t>
      </w:r>
      <w:proofErr w:type="spellStart"/>
      <w:r>
        <w:rPr>
          <w:rFonts w:ascii="Roboto" w:hAnsi="Roboto"/>
          <w:color w:val="212121"/>
          <w:sz w:val="26"/>
          <w:szCs w:val="26"/>
        </w:rPr>
        <w:t>Староматакского</w:t>
      </w:r>
      <w:proofErr w:type="spellEnd"/>
      <w:r>
        <w:rPr>
          <w:rFonts w:ascii="Roboto" w:hAnsi="Roboto"/>
          <w:color w:val="212121"/>
          <w:sz w:val="26"/>
          <w:szCs w:val="26"/>
        </w:rPr>
        <w:t xml:space="preserve"> сельского поселения,</w:t>
      </w:r>
      <w:r w:rsidRPr="0008284E">
        <w:rPr>
          <w:rFonts w:ascii="Roboto" w:hAnsi="Roboto"/>
          <w:color w:val="212121"/>
          <w:sz w:val="26"/>
          <w:szCs w:val="26"/>
        </w:rPr>
        <w:t xml:space="preserve"> как на парад выстроились в линейку тракторы, под весенним солнцем сверкали начищенные ветровые стёкла. </w:t>
      </w:r>
    </w:p>
    <w:p w:rsidR="0008284E" w:rsidRPr="0008284E" w:rsidRDefault="0008284E" w:rsidP="0008284E">
      <w:pPr>
        <w:shd w:val="clear" w:color="auto" w:fill="FFFFFF"/>
        <w:spacing w:before="300" w:after="450"/>
        <w:jc w:val="both"/>
        <w:rPr>
          <w:rFonts w:ascii="Roboto" w:hAnsi="Roboto"/>
          <w:color w:val="212121"/>
          <w:sz w:val="26"/>
          <w:szCs w:val="26"/>
        </w:rPr>
      </w:pPr>
      <w:r w:rsidRPr="0008284E">
        <w:rPr>
          <w:rFonts w:ascii="Roboto" w:hAnsi="Roboto"/>
          <w:color w:val="212121"/>
          <w:sz w:val="26"/>
          <w:szCs w:val="26"/>
        </w:rPr>
        <w:t xml:space="preserve">Инспектор </w:t>
      </w:r>
      <w:proofErr w:type="spellStart"/>
      <w:r w:rsidRPr="0008284E">
        <w:rPr>
          <w:rFonts w:ascii="Roboto" w:hAnsi="Roboto"/>
          <w:color w:val="212121"/>
          <w:sz w:val="26"/>
          <w:szCs w:val="26"/>
        </w:rPr>
        <w:t>Гостехнадзора</w:t>
      </w:r>
      <w:proofErr w:type="spellEnd"/>
      <w:r w:rsidRPr="0008284E">
        <w:rPr>
          <w:rFonts w:ascii="Roboto" w:hAnsi="Roboto"/>
          <w:color w:val="212121"/>
          <w:sz w:val="26"/>
          <w:szCs w:val="26"/>
        </w:rPr>
        <w:t xml:space="preserve"> по </w:t>
      </w:r>
      <w:r>
        <w:rPr>
          <w:rFonts w:ascii="Roboto" w:hAnsi="Roboto"/>
          <w:color w:val="212121"/>
          <w:sz w:val="26"/>
          <w:szCs w:val="26"/>
        </w:rPr>
        <w:t>Алькеевскому</w:t>
      </w:r>
      <w:r w:rsidRPr="0008284E">
        <w:rPr>
          <w:rFonts w:ascii="Roboto" w:hAnsi="Roboto"/>
          <w:color w:val="212121"/>
          <w:sz w:val="26"/>
          <w:szCs w:val="26"/>
        </w:rPr>
        <w:t xml:space="preserve"> району </w:t>
      </w:r>
      <w:r>
        <w:rPr>
          <w:rFonts w:ascii="Roboto" w:hAnsi="Roboto"/>
          <w:color w:val="212121"/>
          <w:sz w:val="26"/>
          <w:szCs w:val="26"/>
        </w:rPr>
        <w:t>Айдар Мусин</w:t>
      </w:r>
      <w:r w:rsidRPr="0008284E">
        <w:rPr>
          <w:rFonts w:ascii="Roboto" w:hAnsi="Roboto"/>
          <w:color w:val="212121"/>
          <w:sz w:val="26"/>
          <w:szCs w:val="26"/>
        </w:rPr>
        <w:t xml:space="preserve"> при проведении проверок особое внимание уделил на соответствие документов на трактор и удостоверение тракториста-машиниста, тормозной системе, рулевому управлению, исправности световых приборов и звуковой сигнализации, блокировки запуска двигателя при включенной передаче, на укомплектованность средствами пожарной безопасности. Инспектор учитывает каждый момент работы техники. Так, при помощи </w:t>
      </w:r>
      <w:proofErr w:type="spellStart"/>
      <w:r w:rsidRPr="0008284E">
        <w:rPr>
          <w:rFonts w:ascii="Roboto" w:hAnsi="Roboto"/>
          <w:color w:val="212121"/>
          <w:sz w:val="26"/>
          <w:szCs w:val="26"/>
        </w:rPr>
        <w:t>дымомера</w:t>
      </w:r>
      <w:proofErr w:type="spellEnd"/>
      <w:r w:rsidRPr="0008284E">
        <w:rPr>
          <w:rFonts w:ascii="Roboto" w:hAnsi="Roboto"/>
          <w:color w:val="212121"/>
          <w:sz w:val="26"/>
          <w:szCs w:val="26"/>
        </w:rPr>
        <w:t xml:space="preserve"> оценивалось  уровень выброса выхлопных газов,  он должен быть в пределах нормы. Специальным диагностическим прибором, а именно </w:t>
      </w:r>
      <w:proofErr w:type="spellStart"/>
      <w:r w:rsidRPr="0008284E">
        <w:rPr>
          <w:rFonts w:ascii="Roboto" w:hAnsi="Roboto"/>
          <w:color w:val="212121"/>
          <w:sz w:val="26"/>
          <w:szCs w:val="26"/>
        </w:rPr>
        <w:t>люфтомером</w:t>
      </w:r>
      <w:proofErr w:type="spellEnd"/>
      <w:r w:rsidRPr="0008284E">
        <w:rPr>
          <w:rFonts w:ascii="Roboto" w:hAnsi="Roboto"/>
          <w:color w:val="212121"/>
          <w:sz w:val="26"/>
          <w:szCs w:val="26"/>
        </w:rPr>
        <w:t>  замерялось и среднее значение люфта рулевого управления</w:t>
      </w:r>
      <w:r>
        <w:rPr>
          <w:rFonts w:ascii="Roboto" w:hAnsi="Roboto"/>
          <w:color w:val="212121"/>
          <w:sz w:val="26"/>
          <w:szCs w:val="26"/>
        </w:rPr>
        <w:t>.</w:t>
      </w:r>
    </w:p>
    <w:p w:rsidR="0008284E" w:rsidRPr="0008284E" w:rsidRDefault="0008284E" w:rsidP="0008284E">
      <w:pPr>
        <w:shd w:val="clear" w:color="auto" w:fill="FFFFFF"/>
        <w:spacing w:before="300"/>
        <w:jc w:val="both"/>
        <w:rPr>
          <w:rFonts w:ascii="Roboto" w:hAnsi="Roboto"/>
          <w:color w:val="212121"/>
          <w:sz w:val="26"/>
          <w:szCs w:val="26"/>
        </w:rPr>
      </w:pPr>
      <w:r w:rsidRPr="0008284E">
        <w:rPr>
          <w:rFonts w:ascii="Roboto" w:hAnsi="Roboto"/>
          <w:color w:val="212121"/>
          <w:sz w:val="26"/>
          <w:szCs w:val="26"/>
        </w:rPr>
        <w:t>По результатам проверки всем самоходным машинам, прошедшим технический осмотр, выданы свидетельства о прохождении технического осмотра.</w:t>
      </w:r>
    </w:p>
    <w:p w:rsidR="0008284E" w:rsidRDefault="0008284E" w:rsidP="0008284E"/>
    <w:p w:rsidR="0008284E" w:rsidRDefault="0008284E" w:rsidP="0008284E"/>
    <w:p w:rsidR="0008284E" w:rsidRDefault="0008284E" w:rsidP="0008284E">
      <w:r>
        <w:rPr>
          <w:noProof/>
        </w:rPr>
        <mc:AlternateContent>
          <mc:Choice Requires="wps">
            <w:drawing>
              <wp:inline distT="0" distB="0" distL="0" distR="0" wp14:anchorId="288AB215" wp14:editId="0FCECCF0">
                <wp:extent cx="302260" cy="30226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Picture backgroun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HxgV&#10;QMECAADSBQAADgAAAAAAAAAAAAAAAAAuAgAAZHJzL2Uyb0RvYy54bWxQSwECLQAUAAYACAAAACEA&#10;Ap1Ve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41DAAC">
            <wp:extent cx="3655124" cy="2435226"/>
            <wp:effectExtent l="0" t="0" r="254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96" cy="2436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8284E" w:rsidSect="0008284E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-Extra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99"/>
    <w:rsid w:val="0008284E"/>
    <w:rsid w:val="000F4B80"/>
    <w:rsid w:val="00144783"/>
    <w:rsid w:val="00185411"/>
    <w:rsid w:val="00651E38"/>
    <w:rsid w:val="00731EFB"/>
    <w:rsid w:val="007D4999"/>
    <w:rsid w:val="00A519AC"/>
    <w:rsid w:val="00C664AB"/>
    <w:rsid w:val="00E05C0D"/>
    <w:rsid w:val="00E63582"/>
    <w:rsid w:val="00EA029B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9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9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9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9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6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001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2025-04-22T05:28:00Z</dcterms:created>
  <dcterms:modified xsi:type="dcterms:W3CDTF">2025-04-22T05:28:00Z</dcterms:modified>
</cp:coreProperties>
</file>