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34" w:rsidRPr="00E15334" w:rsidRDefault="00E15334" w:rsidP="00E15334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</w:pPr>
      <w:r w:rsidRPr="00E15334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Польза и вред весеннего загара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rStyle w:val="a7"/>
          <w:rFonts w:eastAsiaTheme="majorEastAsia"/>
          <w:b w:val="0"/>
          <w:sz w:val="28"/>
          <w:szCs w:val="28"/>
        </w:rPr>
        <w:t>К</w:t>
      </w:r>
      <w:r w:rsidRPr="00E15334">
        <w:rPr>
          <w:rStyle w:val="a7"/>
          <w:rFonts w:eastAsiaTheme="majorEastAsia"/>
          <w:b w:val="0"/>
          <w:sz w:val="28"/>
          <w:szCs w:val="28"/>
        </w:rPr>
        <w:t>аждому человеку хочется получить свою «порцию» солнечных лучей после продолжительной холодной зимы. Ве</w:t>
      </w:r>
      <w:r w:rsidR="00E00AB5">
        <w:rPr>
          <w:rStyle w:val="a7"/>
          <w:rFonts w:eastAsiaTheme="majorEastAsia"/>
          <w:b w:val="0"/>
          <w:sz w:val="28"/>
          <w:szCs w:val="28"/>
        </w:rPr>
        <w:t>д</w:t>
      </w:r>
      <w:r w:rsidRPr="00E15334">
        <w:rPr>
          <w:rStyle w:val="a7"/>
          <w:rFonts w:eastAsiaTheme="majorEastAsia"/>
          <w:b w:val="0"/>
          <w:sz w:val="28"/>
          <w:szCs w:val="28"/>
        </w:rPr>
        <w:t>ь совсем недавно мы испытывали настоящее ультрафиолетовое голодание.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sz w:val="28"/>
          <w:szCs w:val="28"/>
        </w:rPr>
        <w:t>А теперь так радостно подставляем яркому солнышку свои бледные лица, плечи и спины. Однако майский загар - это медаль с двумя сторонами. На одной стороне - польза. На другой - вред. Так чем же полезно и вредно майское солнышко?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rStyle w:val="a7"/>
          <w:rFonts w:eastAsiaTheme="majorEastAsia"/>
          <w:b w:val="0"/>
          <w:sz w:val="28"/>
          <w:szCs w:val="28"/>
        </w:rPr>
        <w:t>Весенний загар</w:t>
      </w:r>
      <w:r w:rsidRPr="00E15334">
        <w:rPr>
          <w:sz w:val="28"/>
          <w:szCs w:val="28"/>
        </w:rPr>
        <w:t> способен «пробудить» организм после зимней спячки, добавить нам физической и эмоциональной активности. В этом его огромная польза. Однако именно потому, что кожа отвыкла от контакта с активным ультрафиолетом, майский загар способен навредить неподготовленной к нему бледной, иссушенной коже.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sz w:val="28"/>
          <w:szCs w:val="28"/>
        </w:rPr>
        <w:t>Поэтому первый весенний «контакт» с солнцем должен быть непродолжительным - всего 10 минут. Постепенно время загара можно увеличивать - на 2-5 минут в день. Таким образом, на четвертый день вы сможете загорать до 25 минут подряд, да и то не в часы повышенной солнечной активности.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sz w:val="28"/>
          <w:szCs w:val="28"/>
        </w:rPr>
        <w:t>Многим кажется, что на майском солнышке невозможно по-настоящему обжечься. И в этом заключается распространенная и весьма коварная ошибка. На майском солнышке очень легко обгореть и «сойти с дистанции» уже в самом начале теплого сезона. Как обидно сдирать пластами обгоревшую кожу и любоваться чужим ровным загаром.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sz w:val="28"/>
          <w:szCs w:val="28"/>
        </w:rPr>
        <w:t xml:space="preserve">Но проблема может заключаться не только в обгорании и облезании кожи вследствие неумеренного и продолжительного контакта с солнцем. Фотодерматоз - это кожный не воспалительный процесс, обусловленный повышенной чувствительностью кожи к солнечному свету. Вызывается он ультрафиолетовыми лучами (диапазон 320-400 </w:t>
      </w:r>
      <w:proofErr w:type="spellStart"/>
      <w:r w:rsidRPr="00E15334">
        <w:rPr>
          <w:sz w:val="28"/>
          <w:szCs w:val="28"/>
        </w:rPr>
        <w:t>нм</w:t>
      </w:r>
      <w:proofErr w:type="spellEnd"/>
      <w:r w:rsidRPr="00E15334">
        <w:rPr>
          <w:sz w:val="28"/>
          <w:szCs w:val="28"/>
        </w:rPr>
        <w:t xml:space="preserve">) и видимыми световыми лучами (диапазон 400-800 </w:t>
      </w:r>
      <w:proofErr w:type="spellStart"/>
      <w:r w:rsidRPr="00E15334">
        <w:rPr>
          <w:sz w:val="28"/>
          <w:szCs w:val="28"/>
        </w:rPr>
        <w:t>нм</w:t>
      </w:r>
      <w:proofErr w:type="spellEnd"/>
      <w:r w:rsidRPr="00E15334">
        <w:rPr>
          <w:sz w:val="28"/>
          <w:szCs w:val="28"/>
        </w:rPr>
        <w:t xml:space="preserve">). От фотодерматозов чаще всего страдают люди с нежной светлой кожей, которые, как правило, более чувствительны к </w:t>
      </w:r>
      <w:r w:rsidRPr="00E15334">
        <w:rPr>
          <w:sz w:val="28"/>
          <w:szCs w:val="28"/>
        </w:rPr>
        <w:lastRenderedPageBreak/>
        <w:t>воздействию солнечных лучей. Фотодерматозы часто бывают у детей и пожилых людей. Повышенную чувствительность к действию солнечных лучей провоцируют также гиповитаминоз, заболевания печени, обменные и эндокринные нарушения.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sz w:val="28"/>
          <w:szCs w:val="28"/>
        </w:rPr>
        <w:t>Фотодерматит - это крайнее проявление фотодерматоза, его активная форма, характеризующаяся высыпанием красных прыщей по лицу и (или) телу. И обострение этой проблемы также могут спровоцировать лучи долгожданного, щедрого на тепло майского солнышка.</w:t>
      </w:r>
    </w:p>
    <w:p w:rsidR="00E15334" w:rsidRPr="00E15334" w:rsidRDefault="00E1533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334">
        <w:rPr>
          <w:sz w:val="28"/>
          <w:szCs w:val="28"/>
        </w:rPr>
        <w:t xml:space="preserve">Косметологи уверены в том, что интенсивный загар вызывает преждевременное старение кожи, особенно лица. </w:t>
      </w:r>
      <w:r>
        <w:rPr>
          <w:sz w:val="28"/>
          <w:szCs w:val="28"/>
        </w:rPr>
        <w:t xml:space="preserve">Рекомендуется </w:t>
      </w:r>
      <w:r w:rsidRPr="00E15334">
        <w:rPr>
          <w:sz w:val="28"/>
          <w:szCs w:val="28"/>
        </w:rPr>
        <w:t xml:space="preserve">пользоваться средствами, интенсивно восстанавливающими нормальные параметры увлажненности, упругости, текстуры кожи. Например, масками для лица, содержащими </w:t>
      </w:r>
      <w:proofErr w:type="spellStart"/>
      <w:r w:rsidRPr="00E15334">
        <w:rPr>
          <w:sz w:val="28"/>
          <w:szCs w:val="28"/>
        </w:rPr>
        <w:t>гиалуроновую</w:t>
      </w:r>
      <w:proofErr w:type="spellEnd"/>
      <w:r w:rsidRPr="00E15334">
        <w:rPr>
          <w:sz w:val="28"/>
          <w:szCs w:val="28"/>
        </w:rPr>
        <w:t xml:space="preserve"> кислоту, морской коллаген (он усиливает синтез собственного коллагена - белка молодости, обеспечивающего упругость и устойчивый эффект </w:t>
      </w:r>
      <w:proofErr w:type="spellStart"/>
      <w:r w:rsidRPr="00E15334">
        <w:rPr>
          <w:sz w:val="28"/>
          <w:szCs w:val="28"/>
        </w:rPr>
        <w:t>лифтинга</w:t>
      </w:r>
      <w:proofErr w:type="spellEnd"/>
      <w:r w:rsidRPr="00E15334">
        <w:rPr>
          <w:sz w:val="28"/>
          <w:szCs w:val="28"/>
        </w:rPr>
        <w:t>), фильтрат улиточной слизи или муцин улитки (обладает увлажняющими, регенеративными свойствами, восстанавливает упругость и эластичность кожи). Хорошо работает на «контакт» с солнцем и косметика с витаминами</w:t>
      </w:r>
      <w:proofErr w:type="gramStart"/>
      <w:r w:rsidRPr="00E15334">
        <w:rPr>
          <w:sz w:val="28"/>
          <w:szCs w:val="28"/>
        </w:rPr>
        <w:t xml:space="preserve"> А</w:t>
      </w:r>
      <w:proofErr w:type="gramEnd"/>
      <w:r w:rsidRPr="00E15334">
        <w:rPr>
          <w:sz w:val="28"/>
          <w:szCs w:val="28"/>
        </w:rPr>
        <w:t>, Е, D.</w:t>
      </w:r>
    </w:p>
    <w:p w:rsidR="00E15334" w:rsidRPr="00E15334" w:rsidRDefault="003A5D84" w:rsidP="00E153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Знаете ли вы, что </w:t>
      </w:r>
      <w:r w:rsidR="00E15334" w:rsidRPr="00E15334">
        <w:rPr>
          <w:iCs/>
          <w:sz w:val="28"/>
          <w:szCs w:val="28"/>
        </w:rPr>
        <w:t>щавель, крапива, розовое варенье, инжир могут усиливать действие солнечных лучей на кожу? Поэтому перед первым серьезным «свиданием» с солнцем лучше отказаться от этих продуктов.</w:t>
      </w:r>
    </w:p>
    <w:p w:rsidR="00E15334" w:rsidRDefault="00E15334" w:rsidP="003A5D84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E15334">
        <w:rPr>
          <w:iCs/>
          <w:sz w:val="28"/>
          <w:szCs w:val="28"/>
        </w:rPr>
        <w:t>Кожу перед загаром хорошо поддержит регулярное (раз в день) употребление свежеотжатого морковного сока со сливками или салата из тертой моркови со сметаной. Желательно также есть нежирную говядину, супы на овощном или процеженном мясном бульоне, картофель, отваренный или запеченный в мундире, кисломолочные продукты. А от кофе, шоколада, копченостей, сладостей, пряностей, рыбы, наваристых бульонов лучше отказаться.</w:t>
      </w:r>
    </w:p>
    <w:p w:rsidR="00A97B76" w:rsidRPr="00E15334" w:rsidRDefault="00E00AB5" w:rsidP="003A5D84">
      <w:pPr>
        <w:spacing w:after="225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9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9B5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9B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bookmarkStart w:id="0" w:name="_GoBack"/>
      <w:bookmarkEnd w:id="0"/>
    </w:p>
    <w:sectPr w:rsidR="00A97B76" w:rsidRPr="00E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34"/>
    <w:rsid w:val="00117A48"/>
    <w:rsid w:val="003A5D84"/>
    <w:rsid w:val="0095430E"/>
    <w:rsid w:val="009E4E05"/>
    <w:rsid w:val="00A97B76"/>
    <w:rsid w:val="00E00AB5"/>
    <w:rsid w:val="00E1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1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5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1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2025-04-04T06:05:00Z</dcterms:created>
  <dcterms:modified xsi:type="dcterms:W3CDTF">2025-04-04T06:28:00Z</dcterms:modified>
</cp:coreProperties>
</file>