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B0" w:rsidRPr="009A5CA1" w:rsidRDefault="009A5CA1" w:rsidP="009A5CA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5CA1">
        <w:rPr>
          <w:rFonts w:ascii="Times New Roman" w:hAnsi="Times New Roman" w:cs="Times New Roman"/>
          <w:color w:val="000000"/>
          <w:sz w:val="28"/>
          <w:szCs w:val="28"/>
        </w:rPr>
        <w:t>Всероссийская акция "Капля жизни", посвященная Дню солидарности в борьбе с терроризмом</w:t>
      </w:r>
    </w:p>
    <w:p w:rsidR="009A5CA1" w:rsidRDefault="009A5CA1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ownloads\rvMLOPT_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vMLOPT_OW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CA1" w:rsidSect="008E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CA1"/>
    <w:rsid w:val="008E4FB0"/>
    <w:rsid w:val="009A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2025-09-04T07:12:00Z</dcterms:created>
  <dcterms:modified xsi:type="dcterms:W3CDTF">2025-09-04T07:14:00Z</dcterms:modified>
</cp:coreProperties>
</file>