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BB" w:rsidRDefault="00B240BB" w:rsidP="00236C22">
      <w:pPr>
        <w:rPr>
          <w:rFonts w:ascii="Times New Roman" w:hAnsi="Times New Roman" w:cs="Times New Roman"/>
          <w:sz w:val="28"/>
          <w:szCs w:val="28"/>
        </w:rPr>
      </w:pPr>
    </w:p>
    <w:p w:rsidR="00891F6B" w:rsidRDefault="00891F6B" w:rsidP="00891F6B">
      <w:pPr>
        <w:shd w:val="clear" w:color="auto" w:fill="FFFFFF"/>
        <w:rPr>
          <w:rFonts w:ascii="Montserrat" w:hAnsi="Montserrat"/>
          <w:noProof/>
          <w:color w:val="273350"/>
          <w:sz w:val="25"/>
          <w:szCs w:val="25"/>
          <w:lang w:eastAsia="ru-RU"/>
        </w:rPr>
      </w:pPr>
    </w:p>
    <w:p w:rsidR="000A4F31" w:rsidRDefault="000A4F31" w:rsidP="000A4F31">
      <w:pPr>
        <w:pStyle w:val="1"/>
        <w:shd w:val="clear" w:color="auto" w:fill="FFFFFF"/>
        <w:spacing w:before="0" w:beforeAutospacing="0" w:line="633" w:lineRule="atLeast"/>
        <w:rPr>
          <w:rFonts w:ascii="Montserrat" w:hAnsi="Montserrat"/>
          <w:color w:val="273350"/>
          <w:sz w:val="51"/>
          <w:szCs w:val="51"/>
        </w:rPr>
      </w:pPr>
      <w:r>
        <w:rPr>
          <w:rFonts w:ascii="Montserrat" w:hAnsi="Montserrat"/>
          <w:color w:val="273350"/>
          <w:sz w:val="51"/>
          <w:szCs w:val="51"/>
        </w:rPr>
        <w:t>ПАМЯТКА ПО ПРОТИВОДЕЙСТВИЮ КОРРУПЦИИ</w:t>
      </w:r>
    </w:p>
    <w:p w:rsidR="000A4F31" w:rsidRDefault="000A4F31" w:rsidP="000A4F31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hyperlink r:id="rId5" w:history="1">
        <w:r>
          <w:rPr>
            <w:rStyle w:val="a3"/>
            <w:rFonts w:ascii="Montserrat" w:hAnsi="Montserrat"/>
            <w:b/>
            <w:bCs/>
            <w:caps/>
            <w:color w:val="FFFFFF"/>
            <w:sz w:val="19"/>
            <w:szCs w:val="19"/>
            <w:u w:val="none"/>
            <w:shd w:val="clear" w:color="auto" w:fill="FF5824"/>
          </w:rPr>
          <w:t>Противодействие коррупции</w:t>
        </w:r>
      </w:hyperlink>
    </w:p>
    <w:p w:rsidR="000A4F31" w:rsidRDefault="000A4F31" w:rsidP="000A4F31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noProof/>
          <w:color w:val="273350"/>
          <w:sz w:val="25"/>
          <w:szCs w:val="25"/>
          <w:lang w:eastAsia="ru-RU"/>
        </w:rPr>
        <w:drawing>
          <wp:inline distT="0" distB="0" distL="0" distR="0">
            <wp:extent cx="5940425" cy="4207779"/>
            <wp:effectExtent l="19050" t="0" r="3175" b="0"/>
            <wp:docPr id="37" name="Рисунок 37" descr="C:\Users\Admin\Documents\Новости за 2025 год\8ef1b78ef551488a260b0753c523292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\Documents\Новости за 2025 год\8ef1b78ef551488a260b0753c523292c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03" w:rsidRPr="000A4F31" w:rsidRDefault="000A4F31" w:rsidP="000A4F31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‼️" style="width:23.75pt;height:23.75pt"/>
        </w:pict>
      </w:r>
      <w:r w:rsidRPr="000A4F31">
        <w:rPr>
          <w:rFonts w:ascii="Montserrat" w:hAnsi="Montserrat"/>
          <w:sz w:val="32"/>
          <w:szCs w:val="32"/>
        </w:rPr>
        <w:t xml:space="preserve">ПАМЯТКА ПО ПРОТИВОДЕЙСТВИЮ </w:t>
      </w:r>
      <w:proofErr w:type="gramStart"/>
      <w:r w:rsidRPr="000A4F31">
        <w:rPr>
          <w:rFonts w:ascii="Montserrat" w:hAnsi="Montserrat"/>
          <w:sz w:val="32"/>
          <w:szCs w:val="32"/>
        </w:rPr>
        <w:t>КОРРУПЦИИ</w:t>
      </w:r>
      <w:proofErr w:type="gramEnd"/>
      <w:r w:rsidRPr="000A4F31">
        <w:rPr>
          <w:rFonts w:ascii="Montserrat" w:hAnsi="Montserrat"/>
          <w:sz w:val="32"/>
          <w:szCs w:val="32"/>
        </w:rPr>
        <w:pict>
          <v:shape id="_x0000_i1025" type="#_x0000_t75" alt="‼️" style="width:23.75pt;height:23.75pt"/>
        </w:pict>
      </w:r>
      <w:r w:rsidRPr="000A4F31">
        <w:rPr>
          <w:rFonts w:ascii="Montserrat" w:hAnsi="Montserrat"/>
          <w:sz w:val="32"/>
          <w:szCs w:val="32"/>
        </w:rPr>
        <w:br/>
      </w:r>
      <w:r w:rsidRPr="000A4F31">
        <w:rPr>
          <w:rFonts w:ascii="Montserrat" w:hAnsi="Montserrat"/>
          <w:sz w:val="32"/>
          <w:szCs w:val="32"/>
        </w:rPr>
        <w:br/>
        <w:t>ЧТО ТАКОЕ КОРРУПЦИЯ:</w:t>
      </w:r>
      <w:r w:rsidRPr="000A4F31">
        <w:rPr>
          <w:rFonts w:ascii="Montserrat" w:hAnsi="Montserrat"/>
          <w:sz w:val="32"/>
          <w:szCs w:val="32"/>
        </w:rPr>
        <w:br/>
      </w:r>
      <w:r w:rsidRPr="000A4F31">
        <w:rPr>
          <w:rFonts w:ascii="Montserrat" w:hAnsi="Montserrat"/>
          <w:sz w:val="32"/>
          <w:szCs w:val="32"/>
        </w:rPr>
        <w:br/>
      </w:r>
      <w:r w:rsidRPr="000A4F31">
        <w:rPr>
          <w:rFonts w:ascii="Arial" w:hAnsi="Arial" w:cs="Arial"/>
          <w:sz w:val="28"/>
          <w:szCs w:val="28"/>
        </w:rPr>
        <w:pict>
          <v:shape id="_x0000_i1026" type="#_x0000_t75" alt="1️⃣" style="width:23.75pt;height:23.75pt"/>
        </w:pict>
      </w:r>
      <w:r w:rsidRPr="000A4F31">
        <w:rPr>
          <w:rFonts w:ascii="Arial" w:hAnsi="Arial" w:cs="Arial"/>
          <w:sz w:val="28"/>
          <w:szCs w:val="28"/>
        </w:rPr>
        <w:t xml:space="preserve">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r w:rsidRPr="000A4F31">
        <w:rPr>
          <w:rFonts w:ascii="Arial" w:hAnsi="Arial" w:cs="Arial"/>
          <w:sz w:val="28"/>
          <w:szCs w:val="28"/>
        </w:rPr>
        <w:lastRenderedPageBreak/>
        <w:t>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r w:rsidRPr="000A4F31">
        <w:rPr>
          <w:rFonts w:ascii="Arial" w:hAnsi="Arial" w:cs="Arial"/>
          <w:sz w:val="28"/>
          <w:szCs w:val="28"/>
        </w:rPr>
        <w:br/>
      </w:r>
      <w:r w:rsidRPr="000A4F31">
        <w:rPr>
          <w:rFonts w:ascii="Arial" w:hAnsi="Arial" w:cs="Arial"/>
          <w:sz w:val="28"/>
          <w:szCs w:val="28"/>
        </w:rPr>
        <w:br/>
      </w:r>
      <w:r w:rsidRPr="000A4F31">
        <w:rPr>
          <w:rFonts w:ascii="Arial" w:hAnsi="Arial" w:cs="Arial"/>
          <w:sz w:val="28"/>
          <w:szCs w:val="28"/>
        </w:rPr>
        <w:pict>
          <v:shape id="_x0000_i1027" type="#_x0000_t75" alt="2️⃣" style="width:23.75pt;height:23.75pt"/>
        </w:pict>
      </w:r>
      <w:r w:rsidRPr="000A4F31">
        <w:rPr>
          <w:rFonts w:ascii="Arial" w:hAnsi="Arial" w:cs="Arial"/>
          <w:sz w:val="28"/>
          <w:szCs w:val="28"/>
        </w:rPr>
        <w:t> совершение деяний, указанных в подпункте</w:t>
      </w:r>
      <w:r w:rsidRPr="000A4F31">
        <w:rPr>
          <w:rFonts w:ascii="Arial" w:hAnsi="Arial" w:cs="Arial"/>
          <w:sz w:val="28"/>
          <w:szCs w:val="28"/>
        </w:rPr>
        <w:pict>
          <v:shape id="_x0000_i1028" type="#_x0000_t75" alt="1️⃣" style="width:23.75pt;height:23.75pt"/>
        </w:pict>
      </w:r>
      <w:r w:rsidRPr="000A4F31">
        <w:rPr>
          <w:rFonts w:ascii="Arial" w:hAnsi="Arial" w:cs="Arial"/>
          <w:sz w:val="28"/>
          <w:szCs w:val="28"/>
        </w:rPr>
        <w:t>настоящего пункта, от имени или в интересах юридического лица;</w:t>
      </w:r>
      <w:r w:rsidRPr="000A4F31">
        <w:rPr>
          <w:rFonts w:ascii="Arial" w:hAnsi="Arial" w:cs="Arial"/>
          <w:sz w:val="28"/>
          <w:szCs w:val="28"/>
        </w:rPr>
        <w:br/>
      </w:r>
      <w:r w:rsidRPr="000A4F31">
        <w:rPr>
          <w:rFonts w:ascii="Arial" w:hAnsi="Arial" w:cs="Arial"/>
          <w:sz w:val="28"/>
          <w:szCs w:val="28"/>
        </w:rPr>
        <w:br/>
      </w:r>
      <w:r w:rsidRPr="000A4F31">
        <w:rPr>
          <w:rFonts w:ascii="Arial" w:hAnsi="Arial" w:cs="Arial"/>
          <w:sz w:val="28"/>
          <w:szCs w:val="28"/>
        </w:rPr>
        <w:pict>
          <v:shape id="_x0000_i1029" type="#_x0000_t75" alt="❌" style="width:23.75pt;height:23.75pt"/>
        </w:pict>
      </w:r>
      <w:r w:rsidRPr="000A4F31">
        <w:rPr>
          <w:rFonts w:ascii="Arial" w:hAnsi="Arial" w:cs="Arial"/>
          <w:sz w:val="28"/>
          <w:szCs w:val="28"/>
        </w:rPr>
        <w:t xml:space="preserve">Противодействие проявлениям коррупции – деятельность </w:t>
      </w:r>
      <w:proofErr w:type="spellStart"/>
      <w:r w:rsidRPr="000A4F31">
        <w:rPr>
          <w:rFonts w:ascii="Arial" w:hAnsi="Arial" w:cs="Arial"/>
          <w:sz w:val="28"/>
          <w:szCs w:val="28"/>
        </w:rPr>
        <w:t>антикоррупционных</w:t>
      </w:r>
      <w:proofErr w:type="spellEnd"/>
      <w:r w:rsidRPr="000A4F31">
        <w:rPr>
          <w:rFonts w:ascii="Arial" w:hAnsi="Arial" w:cs="Arial"/>
          <w:sz w:val="28"/>
          <w:szCs w:val="28"/>
        </w:rPr>
        <w:t xml:space="preserve"> и правоохранительных органов, направленная на выявление коррупционных правонарушений, надлежащее расследование, привлечение к ответственности правонарушителей, а также защита лиц, понесших ущерб в результате коррупционных действий</w:t>
      </w:r>
      <w:r w:rsidRPr="000A4F31">
        <w:rPr>
          <w:rFonts w:ascii="Arial" w:hAnsi="Arial" w:cs="Arial"/>
          <w:sz w:val="28"/>
          <w:szCs w:val="28"/>
        </w:rPr>
        <w:pict>
          <v:shape id="_x0000_i1030" type="#_x0000_t75" alt="❗️" style="width:23.75pt;height:23.75pt"/>
        </w:pict>
      </w:r>
      <w:r w:rsidRPr="000A4F31">
        <w:rPr>
          <w:rFonts w:ascii="Arial" w:hAnsi="Arial" w:cs="Arial"/>
          <w:sz w:val="28"/>
          <w:szCs w:val="28"/>
        </w:rPr>
        <w:br/>
      </w:r>
      <w:r w:rsidRPr="000A4F31">
        <w:rPr>
          <w:rFonts w:ascii="Arial" w:hAnsi="Arial" w:cs="Arial"/>
          <w:sz w:val="28"/>
          <w:szCs w:val="28"/>
        </w:rPr>
        <w:br/>
        <w:t>Более подробная информация здесь</w:t>
      </w:r>
      <w:r w:rsidRPr="000A4F31">
        <w:rPr>
          <w:rFonts w:ascii="Arial" w:hAnsi="Arial" w:cs="Arial"/>
          <w:sz w:val="28"/>
          <w:szCs w:val="28"/>
        </w:rPr>
        <w:pict>
          <v:shape id="_x0000_i1031" type="#_x0000_t75" alt="👉" style="width:23.75pt;height:23.75pt"/>
        </w:pict>
      </w:r>
      <w:hyperlink r:id="rId7" w:tgtFrame="_blank" w:history="1">
        <w:r w:rsidRPr="000A4F31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https://stanicaluganskaya-r181.gosweb.gosuslugi.ru/deyatelnost/napravleniya-deyatelnosti/protivodeystvie-korruptsii/</w:t>
        </w:r>
      </w:hyperlink>
      <w:r w:rsidRPr="000A4F31">
        <w:rPr>
          <w:rFonts w:ascii="Arial" w:hAnsi="Arial" w:cs="Arial"/>
          <w:color w:val="273350"/>
          <w:sz w:val="25"/>
          <w:szCs w:val="25"/>
        </w:rPr>
        <w:br/>
      </w:r>
      <w:r w:rsidRPr="000A4F31">
        <w:rPr>
          <w:rFonts w:ascii="Arial" w:hAnsi="Arial" w:cs="Arial"/>
          <w:color w:val="273350"/>
          <w:sz w:val="25"/>
          <w:szCs w:val="25"/>
        </w:rPr>
        <w:br/>
      </w:r>
      <w:r w:rsidR="00B240BB">
        <w:rPr>
          <w:rFonts w:ascii="Times New Roman" w:hAnsi="Times New Roman" w:cs="Times New Roman"/>
          <w:sz w:val="28"/>
          <w:szCs w:val="28"/>
        </w:rPr>
        <w:tab/>
      </w:r>
    </w:p>
    <w:p w:rsidR="00891F6B" w:rsidRPr="001745C4" w:rsidRDefault="00891F6B" w:rsidP="00891F6B">
      <w:pPr>
        <w:jc w:val="both"/>
        <w:rPr>
          <w:rFonts w:ascii="Times New Roman" w:hAnsi="Times New Roman" w:cs="Times New Roman"/>
          <w:sz w:val="32"/>
          <w:szCs w:val="32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  <w:t>#</w:t>
      </w:r>
      <w:proofErr w:type="spellStart"/>
      <w:r w:rsidR="001745C4" w:rsidRPr="001745C4">
        <w:rPr>
          <w:rFonts w:ascii="Times New Roman" w:hAnsi="Times New Roman" w:cs="Times New Roman"/>
          <w:sz w:val="32"/>
          <w:szCs w:val="32"/>
          <w:shd w:val="clear" w:color="auto" w:fill="FAFAFB"/>
        </w:rPr>
        <w:t>Алькеево</w:t>
      </w:r>
      <w:r w:rsidR="001745C4" w:rsidRPr="001745C4">
        <w:rPr>
          <w:rFonts w:ascii="Times New Roman" w:hAnsi="Times New Roman" w:cs="Times New Roman"/>
          <w:sz w:val="32"/>
          <w:szCs w:val="32"/>
        </w:rPr>
        <w:t>антикоррупция</w:t>
      </w:r>
      <w:proofErr w:type="spellEnd"/>
    </w:p>
    <w:p w:rsidR="00891F6B" w:rsidRDefault="00891F6B" w:rsidP="00891F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НижнеалькеевскоеСП</w:t>
      </w:r>
      <w:proofErr w:type="spellEnd"/>
    </w:p>
    <w:p w:rsidR="00891F6B" w:rsidRPr="001B1676" w:rsidRDefault="00891F6B" w:rsidP="00891F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  <w:t>#</w:t>
      </w:r>
      <w:proofErr w:type="spellStart"/>
      <w:r w:rsidR="001745C4">
        <w:rPr>
          <w:rFonts w:ascii="Times New Roman" w:hAnsi="Times New Roman" w:cs="Times New Roman"/>
          <w:sz w:val="28"/>
          <w:szCs w:val="28"/>
          <w:shd w:val="clear" w:color="auto" w:fill="FAFAFB"/>
        </w:rPr>
        <w:t>Памяткаантикоррупция</w:t>
      </w:r>
      <w:proofErr w:type="spellEnd"/>
    </w:p>
    <w:p w:rsidR="00611DB2" w:rsidRPr="00236C22" w:rsidRDefault="00611DB2" w:rsidP="00236C22">
      <w:pPr>
        <w:jc w:val="both"/>
        <w:rPr>
          <w:rFonts w:ascii="Arial" w:hAnsi="Arial" w:cs="Arial"/>
          <w:sz w:val="28"/>
          <w:szCs w:val="28"/>
        </w:rPr>
      </w:pPr>
    </w:p>
    <w:sectPr w:rsidR="00611DB2" w:rsidRPr="00236C2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55FA0"/>
    <w:multiLevelType w:val="multilevel"/>
    <w:tmpl w:val="A89E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0A4F31"/>
    <w:rsid w:val="001745C4"/>
    <w:rsid w:val="00236C22"/>
    <w:rsid w:val="002A6026"/>
    <w:rsid w:val="003A319D"/>
    <w:rsid w:val="00463DB0"/>
    <w:rsid w:val="00552EC6"/>
    <w:rsid w:val="00611DB2"/>
    <w:rsid w:val="00613302"/>
    <w:rsid w:val="00811138"/>
    <w:rsid w:val="00874587"/>
    <w:rsid w:val="00891F6B"/>
    <w:rsid w:val="00A26203"/>
    <w:rsid w:val="00B240BB"/>
    <w:rsid w:val="00CB798D"/>
    <w:rsid w:val="00CD40C9"/>
    <w:rsid w:val="00E016A0"/>
    <w:rsid w:val="00E93925"/>
    <w:rsid w:val="00E96CB1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3925"/>
    <w:rPr>
      <w:b/>
      <w:bCs/>
    </w:rPr>
  </w:style>
  <w:style w:type="paragraph" w:customStyle="1" w:styleId="onenewsdata">
    <w:name w:val="onenews__data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26203"/>
  </w:style>
  <w:style w:type="paragraph" w:customStyle="1" w:styleId="news-main-containerparagraphbold">
    <w:name w:val="news-main-container__paragraph_bold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1F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w-current-newsdate">
    <w:name w:val="gw-current-news__date"/>
    <w:basedOn w:val="a0"/>
    <w:rsid w:val="00891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230">
              <w:marLeft w:val="-190"/>
              <w:marRight w:val="-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2918">
                  <w:marLeft w:val="-190"/>
                  <w:marRight w:val="-1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10546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2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80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102">
              <w:marLeft w:val="-190"/>
              <w:marRight w:val="-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2288">
                  <w:marLeft w:val="-190"/>
                  <w:marRight w:val="-1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44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3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6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2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3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9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3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5720">
                                                      <w:marLeft w:val="0"/>
                                                      <w:marRight w:val="3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90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44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72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172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011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132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4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041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61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587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920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77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nicaluganskaya-r181.gosweb.gosuslugi.ru/deyatelnost/napravleniya-deyatelnosti/protivodeystvie-korrup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nicaluganskaya-r181.gosweb.gosuslugi.ru/dlya-zhiteley/novosti-i-reportazhi/?filter%5b45%5d%5bCategory%5d=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2025-11-17T06:21:00Z</dcterms:created>
  <dcterms:modified xsi:type="dcterms:W3CDTF">2025-11-17T06:21:00Z</dcterms:modified>
</cp:coreProperties>
</file>