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2" w:rsidRDefault="00236C22" w:rsidP="00611DB2">
      <w:pPr>
        <w:rPr>
          <w:rFonts w:ascii="Times New Roman" w:hAnsi="Times New Roman" w:cs="Times New Roman"/>
          <w:sz w:val="28"/>
          <w:szCs w:val="28"/>
        </w:rPr>
      </w:pPr>
    </w:p>
    <w:p w:rsidR="00B240BB" w:rsidRDefault="00B240BB" w:rsidP="00236C22">
      <w:pPr>
        <w:rPr>
          <w:rFonts w:ascii="Times New Roman" w:hAnsi="Times New Roman" w:cs="Times New Roman"/>
          <w:sz w:val="28"/>
          <w:szCs w:val="28"/>
        </w:rPr>
      </w:pPr>
    </w:p>
    <w:p w:rsidR="0088646C" w:rsidRDefault="00B240BB" w:rsidP="0088646C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proofErr w:type="spellStart"/>
      <w:r w:rsidR="0088646C" w:rsidRPr="0088646C">
        <w:rPr>
          <w:rFonts w:ascii="Arial" w:hAnsi="Arial" w:cs="Arial"/>
          <w:color w:val="000000"/>
          <w:sz w:val="38"/>
          <w:szCs w:val="38"/>
        </w:rPr>
        <w:t>Балаларга</w:t>
      </w:r>
      <w:proofErr w:type="spellEnd"/>
      <w:r w:rsidR="0088646C" w:rsidRPr="0088646C"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 w:rsidR="0088646C" w:rsidRPr="0088646C">
        <w:rPr>
          <w:rFonts w:ascii="Arial" w:hAnsi="Arial" w:cs="Arial"/>
          <w:color w:val="000000"/>
          <w:sz w:val="38"/>
          <w:szCs w:val="38"/>
        </w:rPr>
        <w:t>чират</w:t>
      </w:r>
      <w:proofErr w:type="spellEnd"/>
      <w:r w:rsidR="0088646C" w:rsidRPr="0088646C">
        <w:rPr>
          <w:rFonts w:ascii="Arial" w:hAnsi="Arial" w:cs="Arial"/>
          <w:color w:val="000000"/>
          <w:sz w:val="38"/>
          <w:szCs w:val="38"/>
        </w:rPr>
        <w:t xml:space="preserve"> җитте: мошенник </w:t>
      </w:r>
      <w:proofErr w:type="spellStart"/>
      <w:r w:rsidR="0088646C" w:rsidRPr="0088646C">
        <w:rPr>
          <w:rFonts w:ascii="Arial" w:hAnsi="Arial" w:cs="Arial"/>
          <w:color w:val="000000"/>
          <w:sz w:val="38"/>
          <w:szCs w:val="38"/>
        </w:rPr>
        <w:t>корбаны</w:t>
      </w:r>
      <w:proofErr w:type="spellEnd"/>
      <w:r w:rsidR="0088646C" w:rsidRPr="0088646C"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 w:rsidR="0088646C" w:rsidRPr="0088646C">
        <w:rPr>
          <w:rFonts w:ascii="Arial" w:hAnsi="Arial" w:cs="Arial"/>
          <w:color w:val="000000"/>
          <w:sz w:val="38"/>
          <w:szCs w:val="38"/>
        </w:rPr>
        <w:t>булган</w:t>
      </w:r>
      <w:proofErr w:type="spellEnd"/>
      <w:r w:rsidR="0088646C" w:rsidRPr="0088646C">
        <w:rPr>
          <w:rFonts w:ascii="Arial" w:hAnsi="Arial" w:cs="Arial"/>
          <w:color w:val="000000"/>
          <w:sz w:val="38"/>
          <w:szCs w:val="38"/>
        </w:rPr>
        <w:t xml:space="preserve"> үсмерлә</w:t>
      </w:r>
      <w:proofErr w:type="gramStart"/>
      <w:r w:rsidR="0088646C" w:rsidRPr="0088646C">
        <w:rPr>
          <w:rFonts w:ascii="Arial" w:hAnsi="Arial" w:cs="Arial"/>
          <w:color w:val="000000"/>
          <w:sz w:val="38"/>
          <w:szCs w:val="38"/>
        </w:rPr>
        <w:t>р</w:t>
      </w:r>
      <w:proofErr w:type="gramEnd"/>
      <w:r w:rsidR="0088646C" w:rsidRPr="0088646C">
        <w:rPr>
          <w:rFonts w:ascii="Arial" w:hAnsi="Arial" w:cs="Arial"/>
          <w:color w:val="000000"/>
          <w:sz w:val="38"/>
          <w:szCs w:val="38"/>
        </w:rPr>
        <w:t xml:space="preserve"> саны </w:t>
      </w:r>
      <w:proofErr w:type="spellStart"/>
      <w:r w:rsidR="0088646C" w:rsidRPr="0088646C">
        <w:rPr>
          <w:rFonts w:ascii="Arial" w:hAnsi="Arial" w:cs="Arial"/>
          <w:color w:val="000000"/>
          <w:sz w:val="38"/>
          <w:szCs w:val="38"/>
        </w:rPr>
        <w:t>арткан</w:t>
      </w:r>
      <w:proofErr w:type="spellEnd"/>
    </w:p>
    <w:p w:rsidR="0088646C" w:rsidRPr="0088646C" w:rsidRDefault="0088646C" w:rsidP="0088646C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noProof/>
          <w:color w:val="000000"/>
          <w:sz w:val="38"/>
          <w:szCs w:val="38"/>
        </w:rPr>
        <w:drawing>
          <wp:inline distT="0" distB="0" distL="0" distR="0">
            <wp:extent cx="5940425" cy="3948558"/>
            <wp:effectExtent l="19050" t="0" r="3175" b="0"/>
            <wp:docPr id="5" name="Рисунок 5" descr="C:\Users\Admin\Documents\Новости за 2025 год\9612d86f5a138df584db4b7c957b7f4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9612d86f5a138df584db4b7c957b7f4c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6C" w:rsidRPr="0088646C" w:rsidRDefault="0088646C" w:rsidP="0088646C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Соңгы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ике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елда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Россиядә мошенник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корбаны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булган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үсмерлә</w:t>
      </w:r>
      <w:proofErr w:type="gram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саны 30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процентка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арткан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 «Сбербанк</w:t>
      </w:r>
      <w:proofErr w:type="gram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»н</w:t>
      </w:r>
      <w:proofErr w:type="gram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ың идарә рәисе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урынбасары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Станислав Кузнецов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шулай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дип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белдергән. Мошенник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корбаны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булучылар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гына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түгел, аларның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кырын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эшләренә җәлеп ителгән үсмерләр саны да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арта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бара, </w:t>
      </w:r>
      <w:proofErr w:type="spellStart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дип</w:t>
      </w:r>
      <w:proofErr w:type="spellEnd"/>
      <w:r w:rsidRPr="0088646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кисәтә белгечләр.</w:t>
      </w:r>
    </w:p>
    <w:p w:rsidR="0088646C" w:rsidRPr="0088646C" w:rsidRDefault="0088646C" w:rsidP="00886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6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лаларга чират җитте: мошенник корбаны булган үсмерләр саны арткан" style="width:23.75pt;height:23.75pt"/>
        </w:pict>
      </w:r>
      <w:proofErr w:type="spellStart"/>
      <w:r w:rsidRPr="0088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Илдар</w:t>
      </w:r>
      <w:proofErr w:type="spellEnd"/>
      <w:r w:rsidRPr="0088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Мөхәммә</w:t>
      </w:r>
      <w:proofErr w:type="gramStart"/>
      <w:r w:rsidRPr="0088646C">
        <w:rPr>
          <w:rFonts w:ascii="Times New Roman" w:eastAsia="Times New Roman" w:hAnsi="Times New Roman" w:cs="Times New Roman"/>
          <w:sz w:val="24"/>
          <w:szCs w:val="24"/>
          <w:lang w:eastAsia="ru-RU"/>
        </w:rPr>
        <w:t>тҗанов</w:t>
      </w:r>
      <w:proofErr w:type="gramEnd"/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Әле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юлларны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язганда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Тукай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районында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мәктә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пт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укучы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350 мең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(!) күчерүе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булды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Гаилә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нең б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өтен җыйган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Район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прокуратурасыннан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хәбә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итүләренчә,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 көн дәвамында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әйләндергән.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Телефоннан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билгесез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зат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башта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үзен полиция хезмәткәре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таныштырган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Аннары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бер-бер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артлы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банк, Дәүләт хезмәтләре порталы хезмәткәре, адвокат исеменнән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шалтыратулар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килгән.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барысы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әт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и-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әниеңә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куркыныч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яный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җинаять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кылган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коткару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махсус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счетка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күчерергә кирәклеген әйткәннәр.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аны-моны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уйлап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тормыйча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өйдә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бөтен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күчергән.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Әле октябрь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кырыгалдарлар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Әлмә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тт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яшәүче 14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яшьлек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малайны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төп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утырткан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Анысы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әт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и-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әнисен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коткарам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2,4 миллион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күчергән.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Куркуга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калган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малай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башта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өйнең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астын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өскә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китереп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эзләгән. Валюта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банкка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алмаштырган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Аннары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әт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и-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әнисенең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телефоннарын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аларның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онлайн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керү өчен кирәкле логин-парольләрне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фотога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төшереп җибәргән.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малай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төн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уртасында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такси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чакыртып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банкоматка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киткән. Аның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күрсәткән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счетка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16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тапкыр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(!)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күчергән. Әти-әнисе исә ни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иртә белән генә аңышкан.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Хокук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сакчылары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белдерүенчә, соңгы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баюның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ысулын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кармакка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нигездә, компьютер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уеннары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мавыккан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эләгә икән.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Казанда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берничә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теркәлгән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Компьютер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уены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барышында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герой өчен нәрсәдер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тәкъдим итәләр.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Аптырап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калган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кайдан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аласын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өйрәтәләр.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 бала аң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ата-анасының карта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номерын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әйтә.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картадагы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 куя.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аянычлы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очраклардан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хокук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сакчылары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 белән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гел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аралашып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кызыксыну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мавыгуларыннан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хәбәрдар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куша.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Ата-ана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баласының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телефонда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нинди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уеннар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уйнавын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интернет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нәрсәлә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алуын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тикшереп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торырга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шәхси мәгълүматны, карта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номерларын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чит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кешегә әйтергә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ярамаганлыгын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искәртеп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торырга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Соңгы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үсмерләрне тө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утыртып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калмыйча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үзләренең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кырын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эшләренә дә җәлеп итә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ярдәм 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үче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арадашчылар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хәзер яшьләр, хәтта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балигъ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булмаганнар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нигездә, курьер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буларак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эшләргә тәкъдим 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әләр. Әле күптән түгел генә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Казанда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дүрт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пенсионерны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ярдәм иткән 17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яшьлек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егетне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тоткарладылар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әби-бабайлардан 650 мең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җыеп,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күрсәткән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счетка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күчергән.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үсмерләрне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социаль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челтәрлә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мессенджерлар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кисәтә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хокук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сакчылары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«җиңел килә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дигән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игъланга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Әмма үсмерлә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кырын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эшкә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ризалашыр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шунысын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белсен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мошенникларның эзенә төшәр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алдыннан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кагыйдә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буларак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иң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элек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арадашчыларны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курьерларны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тоткарлыйлар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Юрист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Илнур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Галимуллин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сүзләренә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закон нигезендә хәзер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арадашчылар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җинаять җаваплылыгына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тартыла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бирүчелә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еш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бөтенләй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чит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илдә яшәп,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итеп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яткан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Шуңа кү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корбанга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матди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зыянны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кире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кайтару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бурычы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еш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арадашчылар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җилкәсенә төшә. Яше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тулмаган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бала өчен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ата-анасына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эшләргә туры киләчәк.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психологы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Регина Фәхрисламова,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хәлләрдән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гел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аралашып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торырга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 </w:t>
      </w:r>
      <w:proofErr w:type="spellStart"/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88646C" w:rsidRPr="0088646C" w:rsidRDefault="0088646C" w:rsidP="0088646C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6–9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яшь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аралыгында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 тәнкыйди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фикер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йөртергә өйрәнә.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сораулар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яудыра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Менә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яхшылап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җавап бирергә,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җиренә җиткереп аңлатырга кирәк. «Үскәч аңларсың», «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кечкенә әле» дигән сүзлә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булырга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түгел. Юкса, бала, минем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фикерем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мөһим түгел, </w:t>
      </w:r>
      <w:proofErr w:type="spellStart"/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Шуның белән беррәттән үсмерлек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чорына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җиткәч, әти-әнисе дә аң</w:t>
      </w:r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</w:t>
      </w:r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авторитет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булудан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туктый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proofErr w:type="gram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proofErr w:type="gram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абруйлы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затларны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читтән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эзли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башлый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исә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андыйлардан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бик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оста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файдалана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белгеч</w:t>
      </w:r>
      <w:proofErr w:type="spellEnd"/>
      <w:r w:rsidRPr="0088646C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A26203" w:rsidRPr="00A26203" w:rsidRDefault="00A26203" w:rsidP="0088646C">
      <w:pPr>
        <w:tabs>
          <w:tab w:val="left" w:pos="1551"/>
        </w:tabs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88646C"/>
    <w:rsid w:val="00A26203"/>
    <w:rsid w:val="00B240BB"/>
    <w:rsid w:val="00CB798D"/>
    <w:rsid w:val="00CD40C9"/>
    <w:rsid w:val="00E016A0"/>
    <w:rsid w:val="00E67BE7"/>
    <w:rsid w:val="00E93925"/>
    <w:rsid w:val="00E96CB1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2025-11-20T12:20:00Z</dcterms:created>
  <dcterms:modified xsi:type="dcterms:W3CDTF">2025-11-20T12:20:00Z</dcterms:modified>
</cp:coreProperties>
</file>