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1F" w:rsidRPr="00E51487" w:rsidRDefault="00783E1F"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40"/>
          <w:szCs w:val="40"/>
        </w:rPr>
      </w:pPr>
      <w:r w:rsidRPr="00E51487">
        <w:rPr>
          <w:rFonts w:ascii="Times New Roman" w:eastAsia="Times New Roman" w:hAnsi="Times New Roman" w:cs="Times New Roman"/>
          <w:b/>
          <w:bCs/>
          <w:color w:val="FF0000"/>
          <w:kern w:val="36"/>
          <w:sz w:val="40"/>
          <w:szCs w:val="40"/>
        </w:rPr>
        <w:t>Памятка</w:t>
      </w:r>
    </w:p>
    <w:p w:rsidR="00783E1F" w:rsidRPr="00E51487" w:rsidRDefault="00783E1F"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40"/>
          <w:szCs w:val="40"/>
        </w:rPr>
      </w:pPr>
      <w:r w:rsidRPr="00E51487">
        <w:rPr>
          <w:rFonts w:ascii="Times New Roman" w:eastAsia="Times New Roman" w:hAnsi="Times New Roman" w:cs="Times New Roman"/>
          <w:b/>
          <w:bCs/>
          <w:color w:val="FF0000"/>
          <w:kern w:val="36"/>
          <w:sz w:val="40"/>
          <w:szCs w:val="40"/>
        </w:rPr>
        <w:t>населению о повышении бдительности в целях недопущения совершения террористических актов</w:t>
      </w:r>
    </w:p>
    <w:p w:rsidR="00E51487" w:rsidRPr="00E51487" w:rsidRDefault="00E51487" w:rsidP="00783E1F">
      <w:pPr>
        <w:shd w:val="clear" w:color="auto" w:fill="FFFFFF"/>
        <w:spacing w:before="167" w:after="167" w:line="502" w:lineRule="atLeast"/>
        <w:jc w:val="center"/>
        <w:outlineLvl w:val="0"/>
        <w:rPr>
          <w:rFonts w:ascii="Times New Roman" w:eastAsia="Times New Roman" w:hAnsi="Times New Roman" w:cs="Times New Roman"/>
          <w:b/>
          <w:bCs/>
          <w:color w:val="FF0000"/>
          <w:kern w:val="36"/>
          <w:sz w:val="28"/>
          <w:szCs w:val="28"/>
        </w:rPr>
      </w:pPr>
    </w:p>
    <w:p w:rsidR="00783E1F" w:rsidRPr="00E51487" w:rsidRDefault="00783E1F" w:rsidP="00E51487">
      <w:pPr>
        <w:shd w:val="clear" w:color="auto" w:fill="FFFFFF"/>
        <w:spacing w:before="167" w:after="167" w:line="502" w:lineRule="atLeast"/>
        <w:outlineLvl w:val="0"/>
        <w:rPr>
          <w:rFonts w:ascii="Times New Roman" w:eastAsia="Times New Roman" w:hAnsi="Times New Roman" w:cs="Times New Roman"/>
          <w:b/>
          <w:bCs/>
          <w:kern w:val="36"/>
          <w:sz w:val="30"/>
          <w:szCs w:val="30"/>
        </w:rPr>
      </w:pPr>
      <w:r w:rsidRPr="00E51487">
        <w:rPr>
          <w:rFonts w:ascii="Times New Roman" w:eastAsia="Times New Roman" w:hAnsi="Times New Roman" w:cs="Times New Roman"/>
          <w:b/>
          <w:bCs/>
          <w:color w:val="FF0000"/>
          <w:kern w:val="36"/>
          <w:sz w:val="28"/>
          <w:szCs w:val="28"/>
        </w:rPr>
        <w:t xml:space="preserve">            </w:t>
      </w:r>
      <w:r w:rsidRPr="00E51487">
        <w:rPr>
          <w:rFonts w:ascii="Times New Roman" w:eastAsia="Times New Roman" w:hAnsi="Times New Roman" w:cs="Times New Roman"/>
          <w:b/>
          <w:bCs/>
          <w:kern w:val="36"/>
          <w:sz w:val="30"/>
          <w:szCs w:val="30"/>
        </w:rPr>
        <w:t>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E51487" w:rsidRPr="00E51487" w:rsidRDefault="00E51487" w:rsidP="00783E1F">
      <w:pPr>
        <w:shd w:val="clear" w:color="auto" w:fill="FFFFFF"/>
        <w:spacing w:before="167" w:after="167" w:line="502" w:lineRule="atLeast"/>
        <w:jc w:val="center"/>
        <w:outlineLvl w:val="0"/>
        <w:rPr>
          <w:rFonts w:ascii="Times New Roman" w:eastAsia="Times New Roman" w:hAnsi="Times New Roman" w:cs="Times New Roman"/>
          <w:b/>
          <w:bCs/>
          <w:kern w:val="36"/>
          <w:sz w:val="28"/>
          <w:szCs w:val="28"/>
        </w:rPr>
      </w:pP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Вы обнаружили подозрительный предмет</w:t>
      </w:r>
    </w:p>
    <w:p w:rsidR="00783E1F" w:rsidRPr="00E51487" w:rsidRDefault="00783E1F" w:rsidP="00783E1F">
      <w:pPr>
        <w:numPr>
          <w:ilvl w:val="0"/>
          <w:numId w:val="1"/>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783E1F" w:rsidRPr="00E51487" w:rsidRDefault="00783E1F" w:rsidP="00783E1F">
      <w:pPr>
        <w:numPr>
          <w:ilvl w:val="0"/>
          <w:numId w:val="1"/>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Организуйте охрану, оцепление этого пред</w:t>
      </w:r>
      <w:r w:rsidRPr="00E51487">
        <w:rPr>
          <w:rFonts w:ascii="Times New Roman" w:eastAsia="Times New Roman" w:hAnsi="Times New Roman" w:cs="Times New Roman"/>
          <w:color w:val="333333"/>
          <w:sz w:val="28"/>
          <w:szCs w:val="28"/>
        </w:rPr>
        <w:softHyphen/>
        <w:t>мета, не допускайте людей, не позволяйте им прикасаться к опасному предмету или пытаться обезвредить его. </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Обезвреживание взрывоопасного предмета на месте его обнаружения производится только специалистами МВД, ФСБ, МЧС.</w:t>
      </w:r>
    </w:p>
    <w:p w:rsidR="00783E1F" w:rsidRPr="00E51487" w:rsidRDefault="00783E1F" w:rsidP="00783E1F">
      <w:pPr>
        <w:numPr>
          <w:ilvl w:val="0"/>
          <w:numId w:val="2"/>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Исключите использование средств радио</w:t>
      </w:r>
      <w:r w:rsidRPr="00E51487">
        <w:rPr>
          <w:rFonts w:ascii="Times New Roman" w:eastAsia="Times New Roman" w:hAnsi="Times New Roman" w:cs="Times New Roman"/>
          <w:color w:val="333333"/>
          <w:sz w:val="28"/>
          <w:szCs w:val="28"/>
        </w:rPr>
        <w:softHyphen/>
        <w:t>связи, мобильных телефонов, других радио</w:t>
      </w:r>
      <w:r w:rsidRPr="00E51487">
        <w:rPr>
          <w:rFonts w:ascii="Times New Roman" w:eastAsia="Times New Roman" w:hAnsi="Times New Roman" w:cs="Times New Roman"/>
          <w:color w:val="333333"/>
          <w:sz w:val="28"/>
          <w:szCs w:val="28"/>
        </w:rPr>
        <w:softHyphen/>
        <w:t>средств, способных вызвать срабатывание взрывателя.</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произошел взрыв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поддавайтесь панике, уточните обстановку: степень повреждения здания, состоя</w:t>
      </w:r>
      <w:r w:rsidRPr="00E51487">
        <w:rPr>
          <w:rFonts w:ascii="Times New Roman" w:eastAsia="Times New Roman" w:hAnsi="Times New Roman" w:cs="Times New Roman"/>
          <w:color w:val="333333"/>
          <w:sz w:val="28"/>
          <w:szCs w:val="28"/>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lastRenderedPageBreak/>
        <w:t>Не пользуйтесь открытым огнем из-за возможного наличия газов.</w:t>
      </w:r>
    </w:p>
    <w:p w:rsidR="00783E1F" w:rsidRPr="00E51487" w:rsidRDefault="00783E1F" w:rsidP="00783E1F">
      <w:pPr>
        <w:numPr>
          <w:ilvl w:val="0"/>
          <w:numId w:val="3"/>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задымлении защитите органы дыхания смоченным полотенцем.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Вас завалило обломками конструкций</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Старайтесь дышать глубоко и ровно, голосом и стуком привлекайте внимание людей.</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Если пространство около Вас относительно свободно, не зажигайте спички, свечи, берегите кислород.</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783E1F" w:rsidRPr="00E51487" w:rsidRDefault="00783E1F" w:rsidP="00783E1F">
      <w:pPr>
        <w:numPr>
          <w:ilvl w:val="0"/>
          <w:numId w:val="4"/>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сильной жажде положите в рот небольшой гладкий камешек или обрывок носового платка и сосите его, дыша носом.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Если Вас захватили в заложники</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Возьмите себя в руки, постарайтесь успокоиться, не паниковать.</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Разговаривайте спокойным голосом.</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выказывайте ненависть и пренебрежение к похитителям.</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Выполняйте все указания бандитов.</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привлекайте внимания террористов своим поведением, не оказывайте активного сопротивления. Это может усугубить ваше положение.</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proofErr w:type="gramStart"/>
      <w:r w:rsidRPr="00E51487">
        <w:rPr>
          <w:rFonts w:ascii="Times New Roman" w:eastAsia="Times New Roman" w:hAnsi="Times New Roman" w:cs="Times New Roman"/>
          <w:color w:val="333333"/>
          <w:sz w:val="28"/>
          <w:szCs w:val="28"/>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E51487">
        <w:rPr>
          <w:rFonts w:ascii="Times New Roman" w:eastAsia="Times New Roman" w:hAnsi="Times New Roman" w:cs="Times New Roman"/>
          <w:color w:val="333333"/>
          <w:sz w:val="28"/>
          <w:szCs w:val="28"/>
        </w:rPr>
        <w:softHyphen/>
        <w:t>рамент, манера поведения).</w:t>
      </w:r>
      <w:proofErr w:type="gramEnd"/>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Постарайтесь определить место своего нахождения (заточения).</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Сохраняйте умственную и физическую активность.</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пренебрегайте пищей. Это поможет сохранить силы и здоровье.</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783E1F" w:rsidRPr="00E51487" w:rsidRDefault="00783E1F" w:rsidP="00783E1F">
      <w:pPr>
        <w:numPr>
          <w:ilvl w:val="0"/>
          <w:numId w:val="5"/>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При штурме здания ложитесь на пол лицом вниз, сложив руки на затылке.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Помните, правоохранительные органы делают все, чтобы Вас вызволить!</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Правила поведения в толпе: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Террористы</w:t>
      </w:r>
      <w:r w:rsidRPr="00E51487">
        <w:rPr>
          <w:rFonts w:ascii="Times New Roman" w:eastAsia="Times New Roman" w:hAnsi="Times New Roman" w:cs="Times New Roman"/>
          <w:color w:val="333333"/>
          <w:sz w:val="28"/>
          <w:szCs w:val="28"/>
        </w:rPr>
        <w:t> часто </w:t>
      </w:r>
      <w:r w:rsidRPr="00E51487">
        <w:rPr>
          <w:rFonts w:ascii="Times New Roman" w:eastAsia="Times New Roman" w:hAnsi="Times New Roman" w:cs="Times New Roman"/>
          <w:b/>
          <w:bCs/>
          <w:color w:val="333333"/>
          <w:sz w:val="28"/>
          <w:szCs w:val="28"/>
        </w:rPr>
        <w:t>выбирают места массового пребывания людей</w:t>
      </w:r>
      <w:r w:rsidRPr="00E51487">
        <w:rPr>
          <w:rFonts w:ascii="Times New Roman" w:eastAsia="Times New Roman" w:hAnsi="Times New Roman" w:cs="Times New Roman"/>
          <w:color w:val="333333"/>
          <w:sz w:val="28"/>
          <w:szCs w:val="28"/>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E51487">
        <w:rPr>
          <w:rFonts w:ascii="Times New Roman" w:eastAsia="Times New Roman" w:hAnsi="Times New Roman" w:cs="Times New Roman"/>
          <w:b/>
          <w:bCs/>
          <w:color w:val="333333"/>
          <w:sz w:val="28"/>
          <w:szCs w:val="28"/>
        </w:rPr>
        <w:t>необходимо помнить </w:t>
      </w:r>
      <w:r w:rsidRPr="00E51487">
        <w:rPr>
          <w:rFonts w:ascii="Times New Roman" w:eastAsia="Times New Roman" w:hAnsi="Times New Roman" w:cs="Times New Roman"/>
          <w:color w:val="333333"/>
          <w:sz w:val="28"/>
          <w:szCs w:val="28"/>
        </w:rPr>
        <w:t>следующие</w:t>
      </w:r>
      <w:r w:rsidRPr="00E51487">
        <w:rPr>
          <w:rFonts w:ascii="Times New Roman" w:eastAsia="Times New Roman" w:hAnsi="Times New Roman" w:cs="Times New Roman"/>
          <w:b/>
          <w:bCs/>
          <w:color w:val="333333"/>
          <w:sz w:val="28"/>
          <w:szCs w:val="28"/>
        </w:rPr>
        <w:t> правила поведения в толпе</w:t>
      </w:r>
      <w:r w:rsidRPr="00E51487">
        <w:rPr>
          <w:rFonts w:ascii="Times New Roman" w:eastAsia="Times New Roman" w:hAnsi="Times New Roman" w:cs="Times New Roman"/>
          <w:color w:val="333333"/>
          <w:sz w:val="28"/>
          <w:szCs w:val="28"/>
        </w:rPr>
        <w:t>:</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lastRenderedPageBreak/>
        <w:t>- Избегайте больших скоплений людей.</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присоединяйтесь к толпе, как бы ни хотелось посмотреть на происходящие события.</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оказались в толпе, позвольте ей нести Вас, но попытайтесь выбраться из неё.</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Глубоко вдохните и разведите согнутые в локтях руки чуть в стороны, чтобы грудная клетка не была сдавлена.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Стремитесь оказаться подальше от высоких и крупных людей, людей с громоздкими предметами и большими сумками.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Любыми способами старайтесь удержаться на ногах.</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держите руки в карманах.</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Двигаясь, поднимайте ноги как можно выше, ставьте ногу на полную стопу, не семените, не поднимайтесь на цыпочки.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что-то уронили, ни в коем случае не наклоняйтесь, чтобы поднять.</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Если встать не удается, свернитесь клубком, защитите голову предплечьями, а ладонями прикройте затылок.</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Легче всего укрыться от толпы в углах зала или вблизи стен, но сложнее оттуда добираться до выхода.</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При возникновении паники старайтесь сохранить спокойствие и способность трезво оценивать ситуацию.</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присоединяйтесь к митингующим "ради интереса". Сначала узнайте, санкционирован ли митинг, за что агитируют выступающие люди.</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Не вступайте в незарегистрированные организации. Участие в мероприятиях таких организаций может повлечь уголовное наказание.</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lastRenderedPageBreak/>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83E1F" w:rsidRPr="00E51487" w:rsidRDefault="00783E1F" w:rsidP="00783E1F">
      <w:pPr>
        <w:shd w:val="clear" w:color="auto" w:fill="FFFFFF"/>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Общие и частные рекомендации</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Будьте наблюдательны! Только вы спо</w:t>
      </w:r>
      <w:r w:rsidRPr="00E51487">
        <w:rPr>
          <w:rFonts w:ascii="Times New Roman" w:eastAsia="Times New Roman" w:hAnsi="Times New Roman" w:cs="Times New Roman"/>
          <w:color w:val="333333"/>
          <w:sz w:val="28"/>
          <w:szCs w:val="28"/>
        </w:rPr>
        <w:softHyphen/>
        <w:t>собны своевременно обнаружить предметы и посторонних людей в вашем подъезде, дворе, улице.</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Будьте бдительны! Обращайте внимание на поведение окружающих, наличие бесхозных и не соответствующих обстановке предметов.</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xml:space="preserve">Наведите порядок в собственном доме: установите железную дверь с </w:t>
      </w:r>
      <w:proofErr w:type="spellStart"/>
      <w:r w:rsidRPr="00E51487">
        <w:rPr>
          <w:rFonts w:ascii="Times New Roman" w:eastAsia="Times New Roman" w:hAnsi="Times New Roman" w:cs="Times New Roman"/>
          <w:color w:val="333333"/>
          <w:sz w:val="28"/>
          <w:szCs w:val="28"/>
        </w:rPr>
        <w:t>домофоном</w:t>
      </w:r>
      <w:proofErr w:type="spellEnd"/>
      <w:r w:rsidRPr="00E51487">
        <w:rPr>
          <w:rFonts w:ascii="Times New Roman" w:eastAsia="Times New Roman" w:hAnsi="Times New Roman" w:cs="Times New Roman"/>
          <w:color w:val="333333"/>
          <w:sz w:val="28"/>
          <w:szCs w:val="28"/>
        </w:rPr>
        <w:t xml:space="preserve"> в подъезде, ежедневно проверяйте закрытие подвалов, чердаков и техниче</w:t>
      </w:r>
      <w:r w:rsidRPr="00E51487">
        <w:rPr>
          <w:rFonts w:ascii="Times New Roman" w:eastAsia="Times New Roman" w:hAnsi="Times New Roman" w:cs="Times New Roman"/>
          <w:color w:val="333333"/>
          <w:sz w:val="28"/>
          <w:szCs w:val="28"/>
        </w:rPr>
        <w:softHyphen/>
        <w:t>ских зданий.</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Никогда не принимайте на хранение или для передачи другому лицу предметы, даже самые безопасные.</w:t>
      </w:r>
    </w:p>
    <w:p w:rsidR="00783E1F" w:rsidRPr="00E51487"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Не приближайтесь к подозрительному предмету: это может стоить вам жизни.</w:t>
      </w:r>
    </w:p>
    <w:p w:rsidR="00783E1F" w:rsidRDefault="00783E1F" w:rsidP="00783E1F">
      <w:pPr>
        <w:numPr>
          <w:ilvl w:val="0"/>
          <w:numId w:val="6"/>
        </w:numPr>
        <w:shd w:val="clear" w:color="auto" w:fill="FFFFFF"/>
        <w:spacing w:before="100" w:beforeAutospacing="1" w:after="100" w:afterAutospacing="1" w:line="335" w:lineRule="atLeast"/>
        <w:ind w:left="419"/>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Научите своих детей мерам безопасности: не разговаривать на улице и не открывать дверь незнакомым, не подбирать бесхоз</w:t>
      </w:r>
      <w:r w:rsidRPr="00E51487">
        <w:rPr>
          <w:rFonts w:ascii="Times New Roman" w:eastAsia="Times New Roman" w:hAnsi="Times New Roman" w:cs="Times New Roman"/>
          <w:color w:val="333333"/>
          <w:sz w:val="28"/>
          <w:szCs w:val="28"/>
        </w:rPr>
        <w:softHyphen/>
        <w:t>ные игрушки, не прикасаться к находкам и т.п.</w:t>
      </w:r>
    </w:p>
    <w:p w:rsidR="00E51487" w:rsidRPr="00E51487" w:rsidRDefault="00E51487" w:rsidP="00E51487">
      <w:pPr>
        <w:shd w:val="clear" w:color="auto" w:fill="FFFFFF"/>
        <w:spacing w:before="100" w:beforeAutospacing="1" w:after="100" w:afterAutospacing="1" w:line="335" w:lineRule="atLeast"/>
        <w:jc w:val="both"/>
        <w:rPr>
          <w:rFonts w:ascii="Times New Roman" w:eastAsia="Times New Roman" w:hAnsi="Times New Roman" w:cs="Times New Roman"/>
          <w:color w:val="333333"/>
          <w:sz w:val="28"/>
          <w:szCs w:val="28"/>
        </w:rPr>
      </w:pPr>
    </w:p>
    <w:tbl>
      <w:tblPr>
        <w:tblW w:w="0" w:type="auto"/>
        <w:shd w:val="clear" w:color="auto" w:fill="FFFFFF"/>
        <w:tblCellMar>
          <w:top w:w="15" w:type="dxa"/>
          <w:left w:w="15" w:type="dxa"/>
          <w:bottom w:w="15" w:type="dxa"/>
          <w:right w:w="15" w:type="dxa"/>
        </w:tblCellMar>
        <w:tblLook w:val="04A0"/>
      </w:tblPr>
      <w:tblGrid>
        <w:gridCol w:w="7094"/>
        <w:gridCol w:w="100"/>
      </w:tblGrid>
      <w:tr w:rsidR="00783E1F" w:rsidRPr="00E51487" w:rsidTr="00783E1F">
        <w:tc>
          <w:tcPr>
            <w:tcW w:w="0" w:type="auto"/>
            <w:shd w:val="clear" w:color="auto" w:fill="FFFFFF"/>
            <w:vAlign w:val="center"/>
            <w:hideMark/>
          </w:tcPr>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b/>
                <w:bCs/>
                <w:color w:val="333333"/>
                <w:sz w:val="28"/>
                <w:szCs w:val="28"/>
              </w:rPr>
              <w:t>Телефоны экстренных и оперативных служб</w:t>
            </w:r>
          </w:p>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Единый телефон спасения МЧС России - 112</w:t>
            </w:r>
          </w:p>
        </w:tc>
        <w:tc>
          <w:tcPr>
            <w:tcW w:w="0" w:type="auto"/>
            <w:shd w:val="clear" w:color="auto" w:fill="FFFFFF"/>
            <w:vAlign w:val="center"/>
            <w:hideMark/>
          </w:tcPr>
          <w:p w:rsidR="00783E1F" w:rsidRPr="00E51487" w:rsidRDefault="00783E1F" w:rsidP="00783E1F">
            <w:pPr>
              <w:spacing w:after="0"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w:t>
            </w:r>
          </w:p>
        </w:tc>
      </w:tr>
      <w:tr w:rsidR="00783E1F" w:rsidRPr="00E51487" w:rsidTr="00783E1F">
        <w:tc>
          <w:tcPr>
            <w:tcW w:w="0" w:type="auto"/>
            <w:shd w:val="clear" w:color="auto" w:fill="FFFFFF"/>
            <w:vAlign w:val="center"/>
            <w:hideMark/>
          </w:tcPr>
          <w:p w:rsidR="00783E1F" w:rsidRPr="00E51487" w:rsidRDefault="00783E1F" w:rsidP="00783E1F">
            <w:pPr>
              <w:spacing w:after="167"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Единый телефон вызова пожарных и спасателей – 01 и 101</w:t>
            </w:r>
          </w:p>
        </w:tc>
        <w:tc>
          <w:tcPr>
            <w:tcW w:w="0" w:type="auto"/>
            <w:shd w:val="clear" w:color="auto" w:fill="FFFFFF"/>
            <w:vAlign w:val="center"/>
            <w:hideMark/>
          </w:tcPr>
          <w:p w:rsidR="00783E1F" w:rsidRPr="00E51487" w:rsidRDefault="00783E1F" w:rsidP="00783E1F">
            <w:pPr>
              <w:spacing w:after="0" w:line="240" w:lineRule="auto"/>
              <w:jc w:val="both"/>
              <w:rPr>
                <w:rFonts w:ascii="Times New Roman" w:eastAsia="Times New Roman" w:hAnsi="Times New Roman" w:cs="Times New Roman"/>
                <w:color w:val="333333"/>
                <w:sz w:val="28"/>
                <w:szCs w:val="28"/>
              </w:rPr>
            </w:pPr>
            <w:r w:rsidRPr="00E51487">
              <w:rPr>
                <w:rFonts w:ascii="Times New Roman" w:eastAsia="Times New Roman" w:hAnsi="Times New Roman" w:cs="Times New Roman"/>
                <w:color w:val="333333"/>
                <w:sz w:val="28"/>
                <w:szCs w:val="28"/>
              </w:rPr>
              <w:t> </w:t>
            </w:r>
          </w:p>
        </w:tc>
      </w:tr>
    </w:tbl>
    <w:p w:rsidR="00E51487" w:rsidRDefault="00E51487">
      <w:pPr>
        <w:rPr>
          <w:rFonts w:ascii="Times New Roman" w:hAnsi="Times New Roman" w:cs="Times New Roman"/>
          <w:sz w:val="28"/>
          <w:szCs w:val="28"/>
        </w:rPr>
      </w:pPr>
    </w:p>
    <w:p w:rsidR="00E51487" w:rsidRDefault="00E51487" w:rsidP="00E51487">
      <w:pPr>
        <w:rPr>
          <w:rFonts w:ascii="Times New Roman" w:hAnsi="Times New Roman" w:cs="Times New Roman"/>
          <w:sz w:val="28"/>
          <w:szCs w:val="28"/>
        </w:rPr>
      </w:pPr>
    </w:p>
    <w:p w:rsidR="00360D07" w:rsidRPr="00E51487" w:rsidRDefault="00360D07" w:rsidP="00E51487">
      <w:pPr>
        <w:rPr>
          <w:rFonts w:ascii="Times New Roman" w:hAnsi="Times New Roman" w:cs="Times New Roman"/>
          <w:sz w:val="28"/>
          <w:szCs w:val="28"/>
        </w:rPr>
      </w:pPr>
    </w:p>
    <w:sectPr w:rsidR="00360D07" w:rsidRPr="00E51487" w:rsidSect="00E51487">
      <w:pgSz w:w="11906" w:h="16838"/>
      <w:pgMar w:top="993" w:right="850" w:bottom="1134" w:left="1418"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F793D"/>
    <w:multiLevelType w:val="multilevel"/>
    <w:tmpl w:val="EAB2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1D3ECB"/>
    <w:multiLevelType w:val="multilevel"/>
    <w:tmpl w:val="56B8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AB639E"/>
    <w:multiLevelType w:val="multilevel"/>
    <w:tmpl w:val="E73E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681305"/>
    <w:multiLevelType w:val="multilevel"/>
    <w:tmpl w:val="BDDAF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C6607"/>
    <w:multiLevelType w:val="multilevel"/>
    <w:tmpl w:val="D67E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F74777"/>
    <w:multiLevelType w:val="multilevel"/>
    <w:tmpl w:val="ADBC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3E1F"/>
    <w:rsid w:val="00360D07"/>
    <w:rsid w:val="005529D8"/>
    <w:rsid w:val="00783E1F"/>
    <w:rsid w:val="00AB37E3"/>
    <w:rsid w:val="00E51487"/>
    <w:rsid w:val="00F23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AE7"/>
  </w:style>
  <w:style w:type="paragraph" w:styleId="1">
    <w:name w:val="heading 1"/>
    <w:basedOn w:val="a"/>
    <w:link w:val="10"/>
    <w:uiPriority w:val="9"/>
    <w:qFormat/>
    <w:rsid w:val="00783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E1F"/>
    <w:rPr>
      <w:rFonts w:ascii="Times New Roman" w:eastAsia="Times New Roman" w:hAnsi="Times New Roman" w:cs="Times New Roman"/>
      <w:b/>
      <w:bCs/>
      <w:kern w:val="36"/>
      <w:sz w:val="48"/>
      <w:szCs w:val="48"/>
    </w:rPr>
  </w:style>
  <w:style w:type="paragraph" w:styleId="a3">
    <w:name w:val="Normal (Web)"/>
    <w:basedOn w:val="a"/>
    <w:uiPriority w:val="99"/>
    <w:unhideWhenUsed/>
    <w:rsid w:val="00783E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3E1F"/>
    <w:rPr>
      <w:b/>
      <w:bCs/>
    </w:rPr>
  </w:style>
</w:styles>
</file>

<file path=word/webSettings.xml><?xml version="1.0" encoding="utf-8"?>
<w:webSettings xmlns:r="http://schemas.openxmlformats.org/officeDocument/2006/relationships" xmlns:w="http://schemas.openxmlformats.org/wordprocessingml/2006/main">
  <w:divs>
    <w:div w:id="1433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5722</Characters>
  <Application>Microsoft Office Word</Application>
  <DocSecurity>0</DocSecurity>
  <Lines>47</Lines>
  <Paragraphs>13</Paragraphs>
  <ScaleCrop>false</ScaleCrop>
  <Company>Microsoft</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2025-09-23T06:52:00Z</dcterms:created>
  <dcterms:modified xsi:type="dcterms:W3CDTF">2026-01-10T06:00:00Z</dcterms:modified>
</cp:coreProperties>
</file>