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C5" w:rsidRPr="001122C4" w:rsidRDefault="007746C5" w:rsidP="007235E9">
      <w:pPr>
        <w:rPr>
          <w:rFonts w:ascii="Arial" w:eastAsia="Times New Roman" w:hAnsi="Arial" w:cs="Arial"/>
          <w:sz w:val="26"/>
          <w:szCs w:val="26"/>
          <w:lang w:val="en-US"/>
        </w:rPr>
      </w:pPr>
    </w:p>
    <w:p w:rsidR="00121417" w:rsidRDefault="00121417" w:rsidP="001122C4">
      <w:pPr>
        <w:tabs>
          <w:tab w:val="left" w:pos="3780"/>
        </w:tabs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ab/>
      </w:r>
    </w:p>
    <w:p w:rsidR="003733C7" w:rsidRPr="003733C7" w:rsidRDefault="003733C7" w:rsidP="003733C7">
      <w:pPr>
        <w:rPr>
          <w:rFonts w:ascii="Arial" w:eastAsia="Times New Roman" w:hAnsi="Arial" w:cs="Arial"/>
          <w:sz w:val="26"/>
          <w:szCs w:val="26"/>
          <w:lang w:val="tt-RU"/>
        </w:rPr>
      </w:pPr>
    </w:p>
    <w:p w:rsidR="00C97A0F" w:rsidRDefault="003733C7" w:rsidP="00C97A0F">
      <w:pPr>
        <w:pStyle w:val="ab"/>
        <w:spacing w:before="0" w:beforeAutospacing="0" w:after="0" w:afterAutospacing="0"/>
        <w:jc w:val="center"/>
      </w:pPr>
      <w:r>
        <w:rPr>
          <w:rFonts w:ascii="Arial" w:hAnsi="Arial" w:cs="Arial"/>
          <w:sz w:val="26"/>
          <w:szCs w:val="26"/>
          <w:lang w:val="tt-RU"/>
        </w:rPr>
        <w:t xml:space="preserve">                                </w:t>
      </w:r>
    </w:p>
    <w:p w:rsidR="00653D23" w:rsidRDefault="003733C7" w:rsidP="00653D23">
      <w:pPr>
        <w:pStyle w:val="1"/>
        <w:spacing w:before="0" w:after="375" w:line="414" w:lineRule="atLeast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sz w:val="26"/>
          <w:szCs w:val="26"/>
          <w:lang w:val="tt-RU"/>
        </w:rPr>
        <w:t xml:space="preserve"> </w:t>
      </w:r>
      <w:r w:rsidR="00653D23">
        <w:rPr>
          <w:rFonts w:ascii="Arial" w:hAnsi="Arial" w:cs="Arial"/>
          <w:sz w:val="26"/>
          <w:szCs w:val="26"/>
          <w:lang w:val="tt-RU"/>
        </w:rPr>
        <w:t xml:space="preserve">    </w:t>
      </w:r>
      <w:proofErr w:type="spellStart"/>
      <w:r w:rsidR="00653D23">
        <w:rPr>
          <w:rFonts w:ascii="Arial" w:hAnsi="Arial" w:cs="Arial"/>
          <w:color w:val="000000"/>
          <w:sz w:val="36"/>
          <w:szCs w:val="36"/>
        </w:rPr>
        <w:t>Авыручылар</w:t>
      </w:r>
      <w:proofErr w:type="spellEnd"/>
      <w:r w:rsidR="00653D23">
        <w:rPr>
          <w:rFonts w:ascii="Arial" w:hAnsi="Arial" w:cs="Arial"/>
          <w:color w:val="000000"/>
          <w:sz w:val="36"/>
          <w:szCs w:val="36"/>
        </w:rPr>
        <w:t xml:space="preserve"> саны </w:t>
      </w:r>
      <w:proofErr w:type="spellStart"/>
      <w:r w:rsidR="00653D23">
        <w:rPr>
          <w:rFonts w:ascii="Arial" w:hAnsi="Arial" w:cs="Arial"/>
          <w:color w:val="000000"/>
          <w:sz w:val="36"/>
          <w:szCs w:val="36"/>
        </w:rPr>
        <w:t>эпидемик</w:t>
      </w:r>
      <w:proofErr w:type="spellEnd"/>
      <w:r w:rsidR="00653D23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="00653D23">
        <w:rPr>
          <w:rFonts w:ascii="Arial" w:hAnsi="Arial" w:cs="Arial"/>
          <w:color w:val="000000"/>
          <w:sz w:val="36"/>
          <w:szCs w:val="36"/>
        </w:rPr>
        <w:t>бусагадан</w:t>
      </w:r>
      <w:proofErr w:type="spellEnd"/>
      <w:r w:rsidR="00653D23">
        <w:rPr>
          <w:rFonts w:ascii="Arial" w:hAnsi="Arial" w:cs="Arial"/>
          <w:color w:val="000000"/>
          <w:sz w:val="36"/>
          <w:szCs w:val="36"/>
        </w:rPr>
        <w:t xml:space="preserve"> түбәнрәк</w:t>
      </w:r>
    </w:p>
    <w:p w:rsidR="00653D23" w:rsidRPr="00653D23" w:rsidRDefault="00653D23" w:rsidP="00653D23">
      <w:pPr>
        <w:pStyle w:val="a0"/>
        <w:rPr>
          <w:lang w:eastAsia="ar-SA"/>
        </w:rPr>
      </w:pPr>
      <w:r>
        <w:rPr>
          <w:noProof/>
        </w:rPr>
        <w:drawing>
          <wp:inline distT="0" distB="0" distL="0" distR="0">
            <wp:extent cx="6480175" cy="4320117"/>
            <wp:effectExtent l="19050" t="0" r="0" b="0"/>
            <wp:docPr id="11" name="Рисунок 11" descr="C:\Users\Admin\Documents\Новости 2026 г\27e123bf4d3c7dcd607b6668e6125a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ocuments\Новости 2026 г\27e123bf4d3c7dcd607b6668e6125a4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320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D23" w:rsidRPr="00653D23" w:rsidRDefault="00653D23" w:rsidP="00653D23">
      <w:pPr>
        <w:pStyle w:val="singlelead"/>
        <w:spacing w:before="0" w:beforeAutospacing="0" w:after="375" w:afterAutospacing="0" w:line="336" w:lineRule="atLeast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Республикадагы</w:t>
      </w:r>
      <w:proofErr w:type="spellEnd"/>
      <w:r>
        <w:rPr>
          <w:rFonts w:ascii="Arial" w:hAnsi="Arial" w:cs="Arial"/>
          <w:b/>
          <w:bCs/>
          <w:color w:val="000000"/>
        </w:rPr>
        <w:t xml:space="preserve"> һава </w:t>
      </w:r>
      <w:proofErr w:type="spellStart"/>
      <w:r>
        <w:rPr>
          <w:rFonts w:ascii="Arial" w:hAnsi="Arial" w:cs="Arial"/>
          <w:b/>
          <w:bCs/>
          <w:color w:val="000000"/>
        </w:rPr>
        <w:t>торышы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гриппны</w:t>
      </w:r>
      <w:proofErr w:type="spellEnd"/>
      <w:r>
        <w:rPr>
          <w:rFonts w:ascii="Arial" w:hAnsi="Arial" w:cs="Arial"/>
          <w:b/>
          <w:bCs/>
          <w:color w:val="000000"/>
        </w:rPr>
        <w:t xml:space="preserve"> да </w:t>
      </w:r>
      <w:proofErr w:type="spellStart"/>
      <w:r>
        <w:rPr>
          <w:rFonts w:ascii="Arial" w:hAnsi="Arial" w:cs="Arial"/>
          <w:b/>
          <w:bCs/>
          <w:color w:val="000000"/>
        </w:rPr>
        <w:t>куркытып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таратты</w:t>
      </w:r>
      <w:proofErr w:type="spellEnd"/>
      <w:r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</w:rPr>
        <w:t>ахрысы</w:t>
      </w:r>
      <w:proofErr w:type="spellEnd"/>
      <w:r>
        <w:rPr>
          <w:rFonts w:ascii="Arial" w:hAnsi="Arial" w:cs="Arial"/>
          <w:b/>
          <w:bCs/>
          <w:color w:val="000000"/>
        </w:rPr>
        <w:t xml:space="preserve">. Ел </w:t>
      </w:r>
      <w:proofErr w:type="spellStart"/>
      <w:r>
        <w:rPr>
          <w:rFonts w:ascii="Arial" w:hAnsi="Arial" w:cs="Arial"/>
          <w:b/>
          <w:bCs/>
          <w:color w:val="000000"/>
        </w:rPr>
        <w:t>азагы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авыручылар</w:t>
      </w:r>
      <w:proofErr w:type="spellEnd"/>
      <w:r>
        <w:rPr>
          <w:rFonts w:ascii="Arial" w:hAnsi="Arial" w:cs="Arial"/>
          <w:b/>
          <w:bCs/>
          <w:color w:val="000000"/>
        </w:rPr>
        <w:t xml:space="preserve"> саны </w:t>
      </w:r>
      <w:proofErr w:type="spellStart"/>
      <w:r>
        <w:rPr>
          <w:rFonts w:ascii="Arial" w:hAnsi="Arial" w:cs="Arial"/>
          <w:b/>
          <w:bCs/>
          <w:color w:val="000000"/>
        </w:rPr>
        <w:t>арту</w:t>
      </w:r>
      <w:proofErr w:type="spellEnd"/>
      <w:r>
        <w:rPr>
          <w:rFonts w:ascii="Arial" w:hAnsi="Arial" w:cs="Arial"/>
          <w:b/>
          <w:bCs/>
          <w:color w:val="000000"/>
        </w:rPr>
        <w:t xml:space="preserve"> белән </w:t>
      </w:r>
      <w:proofErr w:type="gramStart"/>
      <w:r>
        <w:rPr>
          <w:rFonts w:ascii="Arial" w:hAnsi="Arial" w:cs="Arial"/>
          <w:b/>
          <w:bCs/>
          <w:color w:val="000000"/>
        </w:rPr>
        <w:t>ист</w:t>
      </w:r>
      <w:proofErr w:type="gramEnd"/>
      <w:r>
        <w:rPr>
          <w:rFonts w:ascii="Arial" w:hAnsi="Arial" w:cs="Arial"/>
          <w:b/>
          <w:bCs/>
          <w:color w:val="000000"/>
        </w:rPr>
        <w:t xml:space="preserve">ә </w:t>
      </w:r>
      <w:proofErr w:type="spellStart"/>
      <w:r>
        <w:rPr>
          <w:rFonts w:ascii="Arial" w:hAnsi="Arial" w:cs="Arial"/>
          <w:b/>
          <w:bCs/>
          <w:color w:val="000000"/>
        </w:rPr>
        <w:t>калса</w:t>
      </w:r>
      <w:proofErr w:type="spellEnd"/>
      <w:r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</w:rPr>
        <w:t>гыйнвар</w:t>
      </w:r>
      <w:proofErr w:type="spellEnd"/>
      <w:r>
        <w:rPr>
          <w:rFonts w:ascii="Arial" w:hAnsi="Arial" w:cs="Arial"/>
          <w:b/>
          <w:bCs/>
          <w:color w:val="000000"/>
        </w:rPr>
        <w:t xml:space="preserve"> күрсәткечләрнең төшүе белән сөендерде. </w:t>
      </w:r>
      <w:proofErr w:type="spellStart"/>
      <w:r>
        <w:rPr>
          <w:rFonts w:ascii="Arial" w:hAnsi="Arial" w:cs="Arial"/>
          <w:b/>
          <w:bCs/>
          <w:color w:val="000000"/>
        </w:rPr>
        <w:t>Авыручылар</w:t>
      </w:r>
      <w:proofErr w:type="spellEnd"/>
      <w:r>
        <w:rPr>
          <w:rFonts w:ascii="Arial" w:hAnsi="Arial" w:cs="Arial"/>
          <w:b/>
          <w:bCs/>
          <w:color w:val="000000"/>
        </w:rPr>
        <w:t xml:space="preserve"> саны </w:t>
      </w:r>
      <w:proofErr w:type="spellStart"/>
      <w:r>
        <w:rPr>
          <w:rFonts w:ascii="Arial" w:hAnsi="Arial" w:cs="Arial"/>
          <w:b/>
          <w:bCs/>
          <w:color w:val="000000"/>
        </w:rPr>
        <w:t>бераз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артып</w:t>
      </w:r>
      <w:proofErr w:type="spellEnd"/>
      <w:r>
        <w:rPr>
          <w:rFonts w:ascii="Arial" w:hAnsi="Arial" w:cs="Arial"/>
          <w:b/>
          <w:bCs/>
          <w:color w:val="000000"/>
        </w:rPr>
        <w:t xml:space="preserve"> китсә дә, </w:t>
      </w:r>
      <w:proofErr w:type="spellStart"/>
      <w:r>
        <w:rPr>
          <w:rFonts w:ascii="Arial" w:hAnsi="Arial" w:cs="Arial"/>
          <w:b/>
          <w:bCs/>
          <w:color w:val="000000"/>
        </w:rPr>
        <w:t>эпидемик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бусагадан</w:t>
      </w:r>
      <w:proofErr w:type="spellEnd"/>
      <w:r>
        <w:rPr>
          <w:rFonts w:ascii="Arial" w:hAnsi="Arial" w:cs="Arial"/>
          <w:b/>
          <w:bCs/>
          <w:color w:val="000000"/>
        </w:rPr>
        <w:t xml:space="preserve"> 38 </w:t>
      </w:r>
      <w:proofErr w:type="spellStart"/>
      <w:r>
        <w:rPr>
          <w:rFonts w:ascii="Arial" w:hAnsi="Arial" w:cs="Arial"/>
          <w:b/>
          <w:bCs/>
          <w:color w:val="000000"/>
        </w:rPr>
        <w:t>процентка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</w:rPr>
        <w:t>түб</w:t>
      </w:r>
      <w:proofErr w:type="gramEnd"/>
      <w:r>
        <w:rPr>
          <w:rFonts w:ascii="Arial" w:hAnsi="Arial" w:cs="Arial"/>
          <w:b/>
          <w:bCs/>
          <w:color w:val="000000"/>
        </w:rPr>
        <w:t xml:space="preserve">әнрәк, </w:t>
      </w:r>
      <w:proofErr w:type="spellStart"/>
      <w:r>
        <w:rPr>
          <w:rFonts w:ascii="Arial" w:hAnsi="Arial" w:cs="Arial"/>
          <w:b/>
          <w:bCs/>
          <w:color w:val="000000"/>
        </w:rPr>
        <w:t>ди</w:t>
      </w:r>
      <w:proofErr w:type="spellEnd"/>
      <w:r>
        <w:rPr>
          <w:rFonts w:ascii="Arial" w:hAnsi="Arial" w:cs="Arial"/>
          <w:b/>
          <w:bCs/>
          <w:color w:val="000000"/>
        </w:rPr>
        <w:t xml:space="preserve"> белгечләр.</w:t>
      </w:r>
    </w:p>
    <w:p w:rsidR="00653D23" w:rsidRDefault="00653D23" w:rsidP="00653D23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Узган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атнада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Татарстанда</w:t>
      </w:r>
      <w:proofErr w:type="spellEnd"/>
      <w:r>
        <w:rPr>
          <w:rFonts w:ascii="Arial" w:hAnsi="Arial" w:cs="Arial"/>
          <w:color w:val="000000"/>
        </w:rPr>
        <w:t xml:space="preserve"> 13 меңгә </w:t>
      </w:r>
      <w:proofErr w:type="spellStart"/>
      <w:r>
        <w:rPr>
          <w:rFonts w:ascii="Arial" w:hAnsi="Arial" w:cs="Arial"/>
          <w:color w:val="000000"/>
        </w:rPr>
        <w:t>якын</w:t>
      </w:r>
      <w:proofErr w:type="spellEnd"/>
      <w:r>
        <w:rPr>
          <w:rFonts w:ascii="Arial" w:hAnsi="Arial" w:cs="Arial"/>
          <w:color w:val="000000"/>
        </w:rPr>
        <w:t xml:space="preserve"> ОРВИ һәм грипп </w:t>
      </w:r>
      <w:proofErr w:type="spellStart"/>
      <w:r>
        <w:rPr>
          <w:rFonts w:ascii="Arial" w:hAnsi="Arial" w:cs="Arial"/>
          <w:color w:val="000000"/>
        </w:rPr>
        <w:t>очрагы</w:t>
      </w:r>
      <w:proofErr w:type="spellEnd"/>
      <w:r>
        <w:rPr>
          <w:rFonts w:ascii="Arial" w:hAnsi="Arial" w:cs="Arial"/>
          <w:color w:val="000000"/>
        </w:rPr>
        <w:t xml:space="preserve"> теркәлгән.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– </w:t>
      </w:r>
      <w:proofErr w:type="spellStart"/>
      <w:r>
        <w:rPr>
          <w:rFonts w:ascii="Arial" w:hAnsi="Arial" w:cs="Arial"/>
          <w:color w:val="000000"/>
        </w:rPr>
        <w:t>аннан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алдагы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атна</w:t>
      </w:r>
      <w:proofErr w:type="spellEnd"/>
      <w:r>
        <w:rPr>
          <w:rFonts w:ascii="Arial" w:hAnsi="Arial" w:cs="Arial"/>
          <w:color w:val="000000"/>
        </w:rPr>
        <w:t xml:space="preserve"> белән </w:t>
      </w:r>
      <w:proofErr w:type="spellStart"/>
      <w:r>
        <w:rPr>
          <w:rFonts w:ascii="Arial" w:hAnsi="Arial" w:cs="Arial"/>
          <w:color w:val="000000"/>
        </w:rPr>
        <w:t>чагыштырганда</w:t>
      </w:r>
      <w:proofErr w:type="spellEnd"/>
      <w:r>
        <w:rPr>
          <w:rFonts w:ascii="Arial" w:hAnsi="Arial" w:cs="Arial"/>
          <w:color w:val="000000"/>
        </w:rPr>
        <w:t xml:space="preserve"> 13 </w:t>
      </w:r>
      <w:proofErr w:type="spellStart"/>
      <w:r>
        <w:rPr>
          <w:rFonts w:ascii="Arial" w:hAnsi="Arial" w:cs="Arial"/>
          <w:color w:val="000000"/>
        </w:rPr>
        <w:t>процентка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артыграк</w:t>
      </w:r>
      <w:proofErr w:type="spellEnd"/>
      <w:r>
        <w:rPr>
          <w:rFonts w:ascii="Arial" w:hAnsi="Arial" w:cs="Arial"/>
          <w:color w:val="000000"/>
        </w:rPr>
        <w:t>. Әмма күпкә түгел.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 xml:space="preserve">Вазгыять </w:t>
      </w:r>
      <w:proofErr w:type="spellStart"/>
      <w:r>
        <w:rPr>
          <w:rFonts w:ascii="Arial" w:hAnsi="Arial" w:cs="Arial"/>
          <w:color w:val="000000"/>
        </w:rPr>
        <w:t>тотрыклы</w:t>
      </w:r>
      <w:proofErr w:type="spellEnd"/>
      <w:r>
        <w:rPr>
          <w:rFonts w:ascii="Arial" w:hAnsi="Arial" w:cs="Arial"/>
          <w:color w:val="000000"/>
        </w:rPr>
        <w:t xml:space="preserve">, һәм </w:t>
      </w:r>
      <w:proofErr w:type="spellStart"/>
      <w:r>
        <w:rPr>
          <w:rFonts w:ascii="Arial" w:hAnsi="Arial" w:cs="Arial"/>
          <w:color w:val="000000"/>
        </w:rPr>
        <w:t>тулаем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алганда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имин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дип</w:t>
      </w:r>
      <w:proofErr w:type="spellEnd"/>
      <w:proofErr w:type="gramEnd"/>
      <w:r>
        <w:rPr>
          <w:rFonts w:ascii="Arial" w:hAnsi="Arial" w:cs="Arial"/>
          <w:color w:val="000000"/>
        </w:rPr>
        <w:t xml:space="preserve"> әйтергә </w:t>
      </w:r>
      <w:proofErr w:type="spellStart"/>
      <w:r>
        <w:rPr>
          <w:rFonts w:ascii="Arial" w:hAnsi="Arial" w:cs="Arial"/>
          <w:color w:val="000000"/>
        </w:rPr>
        <w:t>була</w:t>
      </w:r>
      <w:proofErr w:type="spellEnd"/>
      <w:r>
        <w:rPr>
          <w:rFonts w:ascii="Arial" w:hAnsi="Arial" w:cs="Arial"/>
          <w:color w:val="000000"/>
        </w:rPr>
        <w:t xml:space="preserve">, – </w:t>
      </w:r>
      <w:proofErr w:type="spellStart"/>
      <w:r>
        <w:rPr>
          <w:rFonts w:ascii="Arial" w:hAnsi="Arial" w:cs="Arial"/>
          <w:color w:val="000000"/>
        </w:rPr>
        <w:t>диде</w:t>
      </w:r>
      <w:proofErr w:type="spellEnd"/>
      <w:r>
        <w:rPr>
          <w:rFonts w:ascii="Arial" w:hAnsi="Arial" w:cs="Arial"/>
          <w:color w:val="000000"/>
        </w:rPr>
        <w:t xml:space="preserve"> Роспотребнадзорның Татарстан </w:t>
      </w:r>
      <w:proofErr w:type="spellStart"/>
      <w:r>
        <w:rPr>
          <w:rFonts w:ascii="Arial" w:hAnsi="Arial" w:cs="Arial"/>
          <w:color w:val="000000"/>
        </w:rPr>
        <w:t>буенча</w:t>
      </w:r>
      <w:proofErr w:type="spellEnd"/>
      <w:r>
        <w:rPr>
          <w:rFonts w:ascii="Arial" w:hAnsi="Arial" w:cs="Arial"/>
          <w:color w:val="000000"/>
        </w:rPr>
        <w:t xml:space="preserve"> идарәсе җитәкчесе </w:t>
      </w:r>
      <w:proofErr w:type="spellStart"/>
      <w:r>
        <w:rPr>
          <w:rFonts w:ascii="Arial" w:hAnsi="Arial" w:cs="Arial"/>
          <w:color w:val="000000"/>
        </w:rPr>
        <w:t>урынбасары</w:t>
      </w:r>
      <w:proofErr w:type="spellEnd"/>
      <w:r>
        <w:rPr>
          <w:rFonts w:ascii="Arial" w:hAnsi="Arial" w:cs="Arial"/>
          <w:color w:val="000000"/>
        </w:rPr>
        <w:t xml:space="preserve"> Любовь Авдонина </w:t>
      </w:r>
      <w:proofErr w:type="spellStart"/>
      <w:r>
        <w:rPr>
          <w:rFonts w:ascii="Arial" w:hAnsi="Arial" w:cs="Arial"/>
          <w:color w:val="000000"/>
        </w:rPr>
        <w:t>журналистлар</w:t>
      </w:r>
      <w:proofErr w:type="spellEnd"/>
      <w:r>
        <w:rPr>
          <w:rFonts w:ascii="Arial" w:hAnsi="Arial" w:cs="Arial"/>
          <w:color w:val="000000"/>
        </w:rPr>
        <w:t xml:space="preserve"> белән </w:t>
      </w:r>
      <w:proofErr w:type="spellStart"/>
      <w:r>
        <w:rPr>
          <w:rFonts w:ascii="Arial" w:hAnsi="Arial" w:cs="Arial"/>
          <w:color w:val="000000"/>
        </w:rPr>
        <w:t>очрашуда</w:t>
      </w:r>
      <w:proofErr w:type="spellEnd"/>
      <w:r>
        <w:rPr>
          <w:rFonts w:ascii="Arial" w:hAnsi="Arial" w:cs="Arial"/>
          <w:color w:val="000000"/>
        </w:rPr>
        <w:t>.</w:t>
      </w:r>
    </w:p>
    <w:p w:rsidR="00653D23" w:rsidRDefault="00653D23" w:rsidP="00653D23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Аның </w:t>
      </w:r>
      <w:proofErr w:type="spellStart"/>
      <w:r>
        <w:rPr>
          <w:rFonts w:ascii="Arial" w:hAnsi="Arial" w:cs="Arial"/>
          <w:color w:val="000000"/>
        </w:rPr>
        <w:t>каравы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узган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атнада</w:t>
      </w:r>
      <w:proofErr w:type="spellEnd"/>
      <w:r>
        <w:rPr>
          <w:rFonts w:ascii="Arial" w:hAnsi="Arial" w:cs="Arial"/>
          <w:color w:val="000000"/>
        </w:rPr>
        <w:t xml:space="preserve"> 14 яшькә кадәрге </w:t>
      </w:r>
      <w:proofErr w:type="spellStart"/>
      <w:r>
        <w:rPr>
          <w:rFonts w:ascii="Arial" w:hAnsi="Arial" w:cs="Arial"/>
          <w:color w:val="000000"/>
        </w:rPr>
        <w:t>балалар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арасында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авыручылар</w:t>
      </w:r>
      <w:proofErr w:type="spellEnd"/>
      <w:r>
        <w:rPr>
          <w:rFonts w:ascii="Arial" w:hAnsi="Arial" w:cs="Arial"/>
          <w:color w:val="000000"/>
        </w:rPr>
        <w:t xml:space="preserve"> саны </w:t>
      </w:r>
      <w:proofErr w:type="spellStart"/>
      <w:r>
        <w:rPr>
          <w:rFonts w:ascii="Arial" w:hAnsi="Arial" w:cs="Arial"/>
          <w:color w:val="000000"/>
        </w:rPr>
        <w:t>арткан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Уку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елы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башыннан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ягъни</w:t>
      </w:r>
      <w:proofErr w:type="spellEnd"/>
      <w:r>
        <w:rPr>
          <w:rFonts w:ascii="Arial" w:hAnsi="Arial" w:cs="Arial"/>
          <w:color w:val="000000"/>
        </w:rPr>
        <w:t xml:space="preserve"> 1 сентябрьдән </w:t>
      </w:r>
      <w:proofErr w:type="spellStart"/>
      <w:r>
        <w:rPr>
          <w:rFonts w:ascii="Arial" w:hAnsi="Arial" w:cs="Arial"/>
          <w:color w:val="000000"/>
        </w:rPr>
        <w:t>Татарстанда</w:t>
      </w:r>
      <w:proofErr w:type="spellEnd"/>
      <w:r>
        <w:rPr>
          <w:rFonts w:ascii="Arial" w:hAnsi="Arial" w:cs="Arial"/>
          <w:color w:val="000000"/>
        </w:rPr>
        <w:t xml:space="preserve"> 15 мең </w:t>
      </w:r>
      <w:proofErr w:type="spellStart"/>
      <w:r>
        <w:rPr>
          <w:rFonts w:ascii="Arial" w:hAnsi="Arial" w:cs="Arial"/>
          <w:color w:val="000000"/>
        </w:rPr>
        <w:t>баланы</w:t>
      </w:r>
      <w:proofErr w:type="spellEnd"/>
      <w:r>
        <w:rPr>
          <w:rFonts w:ascii="Arial" w:hAnsi="Arial" w:cs="Arial"/>
          <w:color w:val="000000"/>
        </w:rPr>
        <w:t xml:space="preserve"> температура йә </w:t>
      </w:r>
      <w:proofErr w:type="gramStart"/>
      <w:r>
        <w:rPr>
          <w:rFonts w:ascii="Arial" w:hAnsi="Arial" w:cs="Arial"/>
          <w:color w:val="000000"/>
        </w:rPr>
        <w:t>башка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авыру</w:t>
      </w:r>
      <w:proofErr w:type="spellEnd"/>
      <w:r>
        <w:rPr>
          <w:rFonts w:ascii="Arial" w:hAnsi="Arial" w:cs="Arial"/>
          <w:color w:val="000000"/>
        </w:rPr>
        <w:t xml:space="preserve"> билгеләре </w:t>
      </w:r>
      <w:proofErr w:type="spellStart"/>
      <w:r>
        <w:rPr>
          <w:rFonts w:ascii="Arial" w:hAnsi="Arial" w:cs="Arial"/>
          <w:color w:val="000000"/>
        </w:rPr>
        <w:t>табылу</w:t>
      </w:r>
      <w:proofErr w:type="spellEnd"/>
      <w:r>
        <w:rPr>
          <w:rFonts w:ascii="Arial" w:hAnsi="Arial" w:cs="Arial"/>
          <w:color w:val="000000"/>
        </w:rPr>
        <w:t xml:space="preserve"> нәтиҗәсендә дәресләрдән </w:t>
      </w:r>
      <w:proofErr w:type="spellStart"/>
      <w:r>
        <w:rPr>
          <w:rFonts w:ascii="Arial" w:hAnsi="Arial" w:cs="Arial"/>
          <w:color w:val="000000"/>
        </w:rPr>
        <w:t>азат</w:t>
      </w:r>
      <w:proofErr w:type="spellEnd"/>
      <w:r>
        <w:rPr>
          <w:rFonts w:ascii="Arial" w:hAnsi="Arial" w:cs="Arial"/>
          <w:color w:val="000000"/>
        </w:rPr>
        <w:t xml:space="preserve"> иткәннәр. </w:t>
      </w:r>
    </w:p>
    <w:p w:rsidR="00653D23" w:rsidRDefault="00653D23" w:rsidP="00653D23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Шулай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да б</w:t>
      </w:r>
      <w:proofErr w:type="gramEnd"/>
      <w:r>
        <w:rPr>
          <w:rFonts w:ascii="Arial" w:hAnsi="Arial" w:cs="Arial"/>
          <w:color w:val="000000"/>
        </w:rPr>
        <w:t xml:space="preserve">үген </w:t>
      </w:r>
      <w:proofErr w:type="spellStart"/>
      <w:r>
        <w:rPr>
          <w:rFonts w:ascii="Arial" w:hAnsi="Arial" w:cs="Arial"/>
          <w:color w:val="000000"/>
        </w:rPr>
        <w:t>барлык</w:t>
      </w:r>
      <w:proofErr w:type="spellEnd"/>
      <w:r>
        <w:rPr>
          <w:rFonts w:ascii="Arial" w:hAnsi="Arial" w:cs="Arial"/>
          <w:color w:val="000000"/>
        </w:rPr>
        <w:t xml:space="preserve"> профилактик </w:t>
      </w:r>
      <w:proofErr w:type="spellStart"/>
      <w:r>
        <w:rPr>
          <w:rFonts w:ascii="Arial" w:hAnsi="Arial" w:cs="Arial"/>
          <w:color w:val="000000"/>
        </w:rPr>
        <w:t>чараларны</w:t>
      </w:r>
      <w:proofErr w:type="spellEnd"/>
      <w:r>
        <w:rPr>
          <w:rFonts w:ascii="Arial" w:hAnsi="Arial" w:cs="Arial"/>
          <w:color w:val="000000"/>
        </w:rPr>
        <w:t xml:space="preserve"> дәвам иттерергә кирәк. </w:t>
      </w:r>
      <w:proofErr w:type="spellStart"/>
      <w:r>
        <w:rPr>
          <w:rFonts w:ascii="Arial" w:hAnsi="Arial" w:cs="Arial"/>
          <w:color w:val="000000"/>
        </w:rPr>
        <w:t>Алда</w:t>
      </w:r>
      <w:proofErr w:type="spellEnd"/>
      <w:r>
        <w:rPr>
          <w:rFonts w:ascii="Arial" w:hAnsi="Arial" w:cs="Arial"/>
          <w:color w:val="000000"/>
        </w:rPr>
        <w:t xml:space="preserve"> – </w:t>
      </w:r>
      <w:proofErr w:type="spellStart"/>
      <w:r>
        <w:rPr>
          <w:rFonts w:ascii="Arial" w:hAnsi="Arial" w:cs="Arial"/>
          <w:color w:val="000000"/>
        </w:rPr>
        <w:t>авырулар</w:t>
      </w:r>
      <w:proofErr w:type="spellEnd"/>
      <w:r>
        <w:rPr>
          <w:rFonts w:ascii="Arial" w:hAnsi="Arial" w:cs="Arial"/>
          <w:color w:val="000000"/>
        </w:rPr>
        <w:t xml:space="preserve"> саны </w:t>
      </w:r>
      <w:proofErr w:type="spellStart"/>
      <w:r>
        <w:rPr>
          <w:rFonts w:ascii="Arial" w:hAnsi="Arial" w:cs="Arial"/>
          <w:color w:val="000000"/>
        </w:rPr>
        <w:t>артырга</w:t>
      </w:r>
      <w:proofErr w:type="spellEnd"/>
      <w:r>
        <w:rPr>
          <w:rFonts w:ascii="Arial" w:hAnsi="Arial" w:cs="Arial"/>
          <w:color w:val="000000"/>
        </w:rPr>
        <w:t xml:space="preserve"> мөмкин </w:t>
      </w:r>
      <w:proofErr w:type="spellStart"/>
      <w:r>
        <w:rPr>
          <w:rFonts w:ascii="Arial" w:hAnsi="Arial" w:cs="Arial"/>
          <w:color w:val="000000"/>
        </w:rPr>
        <w:t>булган</w:t>
      </w:r>
      <w:proofErr w:type="spellEnd"/>
      <w:r>
        <w:rPr>
          <w:rFonts w:ascii="Arial" w:hAnsi="Arial" w:cs="Arial"/>
          <w:color w:val="000000"/>
        </w:rPr>
        <w:t xml:space="preserve"> февраль һәм март </w:t>
      </w:r>
      <w:proofErr w:type="spellStart"/>
      <w:r>
        <w:rPr>
          <w:rFonts w:ascii="Arial" w:hAnsi="Arial" w:cs="Arial"/>
          <w:color w:val="000000"/>
        </w:rPr>
        <w:t>айлары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Ш</w:t>
      </w:r>
      <w:proofErr w:type="gramEnd"/>
      <w:r>
        <w:rPr>
          <w:rFonts w:ascii="Arial" w:hAnsi="Arial" w:cs="Arial"/>
          <w:color w:val="000000"/>
        </w:rPr>
        <w:t xml:space="preserve">әхси </w:t>
      </w:r>
      <w:proofErr w:type="spellStart"/>
      <w:r>
        <w:rPr>
          <w:rFonts w:ascii="Arial" w:hAnsi="Arial" w:cs="Arial"/>
          <w:color w:val="000000"/>
        </w:rPr>
        <w:t>гигиенаны</w:t>
      </w:r>
      <w:proofErr w:type="spellEnd"/>
      <w:r>
        <w:rPr>
          <w:rFonts w:ascii="Arial" w:hAnsi="Arial" w:cs="Arial"/>
          <w:color w:val="000000"/>
        </w:rPr>
        <w:t xml:space="preserve">, битлекләр </w:t>
      </w:r>
      <w:proofErr w:type="spellStart"/>
      <w:r>
        <w:rPr>
          <w:rFonts w:ascii="Arial" w:hAnsi="Arial" w:cs="Arial"/>
          <w:color w:val="000000"/>
        </w:rPr>
        <w:t>киеп</w:t>
      </w:r>
      <w:proofErr w:type="spellEnd"/>
      <w:r>
        <w:rPr>
          <w:rFonts w:ascii="Arial" w:hAnsi="Arial" w:cs="Arial"/>
          <w:color w:val="000000"/>
        </w:rPr>
        <w:t xml:space="preserve"> йөрүне, бүлмәләрне </w:t>
      </w:r>
      <w:proofErr w:type="spellStart"/>
      <w:r>
        <w:rPr>
          <w:rFonts w:ascii="Arial" w:hAnsi="Arial" w:cs="Arial"/>
          <w:color w:val="000000"/>
        </w:rPr>
        <w:t>ешрак</w:t>
      </w:r>
      <w:proofErr w:type="spellEnd"/>
      <w:r>
        <w:rPr>
          <w:rFonts w:ascii="Arial" w:hAnsi="Arial" w:cs="Arial"/>
          <w:color w:val="000000"/>
        </w:rPr>
        <w:t xml:space="preserve"> җилләтүне </w:t>
      </w:r>
      <w:proofErr w:type="spellStart"/>
      <w:r>
        <w:rPr>
          <w:rFonts w:ascii="Arial" w:hAnsi="Arial" w:cs="Arial"/>
          <w:color w:val="000000"/>
        </w:rPr>
        <w:t>онытып</w:t>
      </w:r>
      <w:proofErr w:type="spellEnd"/>
      <w:r>
        <w:rPr>
          <w:rFonts w:ascii="Arial" w:hAnsi="Arial" w:cs="Arial"/>
          <w:color w:val="000000"/>
        </w:rPr>
        <w:t xml:space="preserve"> җибәрмәгез, – </w:t>
      </w:r>
      <w:proofErr w:type="spellStart"/>
      <w:r>
        <w:rPr>
          <w:rFonts w:ascii="Arial" w:hAnsi="Arial" w:cs="Arial"/>
          <w:color w:val="000000"/>
        </w:rPr>
        <w:t>диде</w:t>
      </w:r>
      <w:proofErr w:type="spellEnd"/>
      <w:r>
        <w:rPr>
          <w:rFonts w:ascii="Arial" w:hAnsi="Arial" w:cs="Arial"/>
          <w:color w:val="000000"/>
        </w:rPr>
        <w:t xml:space="preserve"> Любовь Авдонина.</w:t>
      </w:r>
    </w:p>
    <w:p w:rsidR="00653D23" w:rsidRDefault="00653D23" w:rsidP="00653D23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Әлегә ОРВИ һәм грипп </w:t>
      </w:r>
      <w:proofErr w:type="spellStart"/>
      <w:r>
        <w:rPr>
          <w:rFonts w:ascii="Arial" w:hAnsi="Arial" w:cs="Arial"/>
          <w:color w:val="000000"/>
        </w:rPr>
        <w:t>чоры</w:t>
      </w:r>
      <w:proofErr w:type="spellEnd"/>
      <w:r>
        <w:rPr>
          <w:rFonts w:ascii="Arial" w:hAnsi="Arial" w:cs="Arial"/>
          <w:color w:val="000000"/>
        </w:rPr>
        <w:t xml:space="preserve"> дәвам </w:t>
      </w:r>
      <w:proofErr w:type="gramStart"/>
      <w:r>
        <w:rPr>
          <w:rFonts w:ascii="Arial" w:hAnsi="Arial" w:cs="Arial"/>
          <w:color w:val="000000"/>
        </w:rPr>
        <w:t>ит</w:t>
      </w:r>
      <w:proofErr w:type="gramEnd"/>
      <w:r>
        <w:rPr>
          <w:rFonts w:ascii="Arial" w:hAnsi="Arial" w:cs="Arial"/>
          <w:color w:val="000000"/>
        </w:rPr>
        <w:t xml:space="preserve">үгә </w:t>
      </w:r>
      <w:proofErr w:type="spellStart"/>
      <w:r>
        <w:rPr>
          <w:rFonts w:ascii="Arial" w:hAnsi="Arial" w:cs="Arial"/>
          <w:color w:val="000000"/>
        </w:rPr>
        <w:t>карамастан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алда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талпан</w:t>
      </w:r>
      <w:proofErr w:type="spellEnd"/>
      <w:r>
        <w:rPr>
          <w:rFonts w:ascii="Arial" w:hAnsi="Arial" w:cs="Arial"/>
          <w:color w:val="000000"/>
        </w:rPr>
        <w:t xml:space="preserve"> инфекцияләре сезоны </w:t>
      </w:r>
      <w:proofErr w:type="spellStart"/>
      <w:r>
        <w:rPr>
          <w:rFonts w:ascii="Arial" w:hAnsi="Arial" w:cs="Arial"/>
          <w:color w:val="000000"/>
        </w:rPr>
        <w:t>башлануын</w:t>
      </w:r>
      <w:proofErr w:type="spellEnd"/>
      <w:r>
        <w:rPr>
          <w:rFonts w:ascii="Arial" w:hAnsi="Arial" w:cs="Arial"/>
          <w:color w:val="000000"/>
        </w:rPr>
        <w:t xml:space="preserve"> да күздән </w:t>
      </w:r>
      <w:proofErr w:type="spellStart"/>
      <w:r>
        <w:rPr>
          <w:rFonts w:ascii="Arial" w:hAnsi="Arial" w:cs="Arial"/>
          <w:color w:val="000000"/>
        </w:rPr>
        <w:t>ычкындырырга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ярамый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Талпан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энцефалитына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каршы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прививканы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ясый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башлар</w:t>
      </w:r>
      <w:proofErr w:type="spellEnd"/>
      <w:r>
        <w:rPr>
          <w:rFonts w:ascii="Arial" w:hAnsi="Arial" w:cs="Arial"/>
          <w:color w:val="000000"/>
        </w:rPr>
        <w:t xml:space="preserve"> өчен иң </w:t>
      </w:r>
      <w:proofErr w:type="spellStart"/>
      <w:r>
        <w:rPr>
          <w:rFonts w:ascii="Arial" w:hAnsi="Arial" w:cs="Arial"/>
          <w:color w:val="000000"/>
        </w:rPr>
        <w:t>кулай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вакыт</w:t>
      </w:r>
      <w:proofErr w:type="spellEnd"/>
      <w:r>
        <w:rPr>
          <w:rFonts w:ascii="Arial" w:hAnsi="Arial" w:cs="Arial"/>
          <w:color w:val="000000"/>
        </w:rPr>
        <w:t xml:space="preserve"> нәкъ менә хәзер икән. </w:t>
      </w:r>
      <w:proofErr w:type="spellStart"/>
      <w:r>
        <w:rPr>
          <w:rFonts w:ascii="Arial" w:hAnsi="Arial" w:cs="Arial"/>
          <w:color w:val="000000"/>
        </w:rPr>
        <w:t>Билгеле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булганча</w:t>
      </w:r>
      <w:proofErr w:type="spellEnd"/>
      <w:r>
        <w:rPr>
          <w:rFonts w:ascii="Arial" w:hAnsi="Arial" w:cs="Arial"/>
          <w:color w:val="000000"/>
        </w:rPr>
        <w:t xml:space="preserve">, вакцинация </w:t>
      </w:r>
      <w:r>
        <w:rPr>
          <w:rFonts w:ascii="Arial" w:hAnsi="Arial" w:cs="Arial"/>
          <w:color w:val="000000"/>
        </w:rPr>
        <w:lastRenderedPageBreak/>
        <w:t xml:space="preserve">берничә </w:t>
      </w:r>
      <w:proofErr w:type="spellStart"/>
      <w:r>
        <w:rPr>
          <w:rFonts w:ascii="Arial" w:hAnsi="Arial" w:cs="Arial"/>
          <w:color w:val="000000"/>
        </w:rPr>
        <w:t>прививкадан</w:t>
      </w:r>
      <w:proofErr w:type="spellEnd"/>
      <w:r>
        <w:rPr>
          <w:rFonts w:ascii="Arial" w:hAnsi="Arial" w:cs="Arial"/>
          <w:color w:val="000000"/>
        </w:rPr>
        <w:t xml:space="preserve"> тора. Март </w:t>
      </w:r>
      <w:proofErr w:type="spellStart"/>
      <w:r>
        <w:rPr>
          <w:rFonts w:ascii="Arial" w:hAnsi="Arial" w:cs="Arial"/>
          <w:color w:val="000000"/>
        </w:rPr>
        <w:t>ахырында</w:t>
      </w:r>
      <w:proofErr w:type="spellEnd"/>
      <w:r>
        <w:rPr>
          <w:rFonts w:ascii="Arial" w:hAnsi="Arial" w:cs="Arial"/>
          <w:color w:val="000000"/>
        </w:rPr>
        <w:t xml:space="preserve">, апрельдә </w:t>
      </w:r>
      <w:proofErr w:type="spellStart"/>
      <w:r>
        <w:rPr>
          <w:rFonts w:ascii="Arial" w:hAnsi="Arial" w:cs="Arial"/>
          <w:color w:val="000000"/>
        </w:rPr>
        <w:t>башлана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торган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сезонга</w:t>
      </w:r>
      <w:proofErr w:type="spellEnd"/>
      <w:r>
        <w:rPr>
          <w:rFonts w:ascii="Arial" w:hAnsi="Arial" w:cs="Arial"/>
          <w:color w:val="000000"/>
        </w:rPr>
        <w:t xml:space="preserve"> әзер </w:t>
      </w:r>
      <w:proofErr w:type="spellStart"/>
      <w:r>
        <w:rPr>
          <w:rFonts w:ascii="Arial" w:hAnsi="Arial" w:cs="Arial"/>
          <w:color w:val="000000"/>
        </w:rPr>
        <w:t>булыр</w:t>
      </w:r>
      <w:proofErr w:type="spellEnd"/>
      <w:r>
        <w:rPr>
          <w:rFonts w:ascii="Arial" w:hAnsi="Arial" w:cs="Arial"/>
          <w:color w:val="000000"/>
        </w:rPr>
        <w:t xml:space="preserve"> өчен </w:t>
      </w:r>
      <w:proofErr w:type="spellStart"/>
      <w:r>
        <w:rPr>
          <w:rFonts w:ascii="Arial" w:hAnsi="Arial" w:cs="Arial"/>
          <w:color w:val="000000"/>
        </w:rPr>
        <w:t>прививкалар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курсын</w:t>
      </w:r>
      <w:proofErr w:type="spellEnd"/>
      <w:r>
        <w:rPr>
          <w:rFonts w:ascii="Arial" w:hAnsi="Arial" w:cs="Arial"/>
          <w:color w:val="000000"/>
        </w:rPr>
        <w:t xml:space="preserve"> хәзер </w:t>
      </w:r>
      <w:proofErr w:type="spellStart"/>
      <w:r>
        <w:rPr>
          <w:rFonts w:ascii="Arial" w:hAnsi="Arial" w:cs="Arial"/>
          <w:color w:val="000000"/>
        </w:rPr>
        <w:t>башлау</w:t>
      </w:r>
      <w:proofErr w:type="spellEnd"/>
      <w:r>
        <w:rPr>
          <w:rFonts w:ascii="Arial" w:hAnsi="Arial" w:cs="Arial"/>
          <w:color w:val="000000"/>
        </w:rPr>
        <w:t xml:space="preserve"> кирә</w:t>
      </w:r>
      <w:proofErr w:type="gramStart"/>
      <w:r>
        <w:rPr>
          <w:rFonts w:ascii="Arial" w:hAnsi="Arial" w:cs="Arial"/>
          <w:color w:val="000000"/>
        </w:rPr>
        <w:t>к</w:t>
      </w:r>
      <w:proofErr w:type="gramEnd"/>
      <w:r>
        <w:rPr>
          <w:rFonts w:ascii="Arial" w:hAnsi="Arial" w:cs="Arial"/>
          <w:color w:val="000000"/>
        </w:rPr>
        <w:t xml:space="preserve">. Тулы иммунитет </w:t>
      </w:r>
      <w:proofErr w:type="spellStart"/>
      <w:r>
        <w:rPr>
          <w:rFonts w:ascii="Arial" w:hAnsi="Arial" w:cs="Arial"/>
          <w:color w:val="000000"/>
        </w:rPr>
        <w:t>булдыру</w:t>
      </w:r>
      <w:proofErr w:type="spellEnd"/>
      <w:r>
        <w:rPr>
          <w:rFonts w:ascii="Arial" w:hAnsi="Arial" w:cs="Arial"/>
          <w:color w:val="000000"/>
        </w:rPr>
        <w:t xml:space="preserve"> өчен </w:t>
      </w:r>
      <w:proofErr w:type="spellStart"/>
      <w:r>
        <w:rPr>
          <w:rFonts w:ascii="Arial" w:hAnsi="Arial" w:cs="Arial"/>
          <w:color w:val="000000"/>
        </w:rPr>
        <w:t>ике</w:t>
      </w:r>
      <w:proofErr w:type="spellEnd"/>
      <w:r>
        <w:rPr>
          <w:rFonts w:ascii="Arial" w:hAnsi="Arial" w:cs="Arial"/>
          <w:color w:val="000000"/>
        </w:rPr>
        <w:t xml:space="preserve"> ай кирәклеген искәртте Любовь Авдонина.</w:t>
      </w:r>
    </w:p>
    <w:p w:rsidR="00653D23" w:rsidRDefault="00653D23" w:rsidP="00653D23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Татарстанны</w:t>
      </w:r>
      <w:proofErr w:type="gramStart"/>
      <w:r>
        <w:rPr>
          <w:rFonts w:ascii="Arial" w:hAnsi="Arial" w:cs="Arial"/>
          <w:color w:val="000000"/>
        </w:rPr>
        <w:t>ң С</w:t>
      </w:r>
      <w:proofErr w:type="gramEnd"/>
      <w:r>
        <w:rPr>
          <w:rFonts w:ascii="Arial" w:hAnsi="Arial" w:cs="Arial"/>
          <w:color w:val="000000"/>
        </w:rPr>
        <w:t xml:space="preserve">әламәтлек </w:t>
      </w:r>
      <w:proofErr w:type="spellStart"/>
      <w:r>
        <w:rPr>
          <w:rFonts w:ascii="Arial" w:hAnsi="Arial" w:cs="Arial"/>
          <w:color w:val="000000"/>
        </w:rPr>
        <w:t>саклау</w:t>
      </w:r>
      <w:proofErr w:type="spellEnd"/>
      <w:r>
        <w:rPr>
          <w:rFonts w:ascii="Arial" w:hAnsi="Arial" w:cs="Arial"/>
          <w:color w:val="000000"/>
        </w:rPr>
        <w:t xml:space="preserve"> министрлыгының </w:t>
      </w:r>
      <w:proofErr w:type="spellStart"/>
      <w:r>
        <w:rPr>
          <w:rFonts w:ascii="Arial" w:hAnsi="Arial" w:cs="Arial"/>
          <w:color w:val="000000"/>
        </w:rPr>
        <w:t>штаттан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тыш</w:t>
      </w:r>
      <w:proofErr w:type="spellEnd"/>
      <w:r>
        <w:rPr>
          <w:rFonts w:ascii="Arial" w:hAnsi="Arial" w:cs="Arial"/>
          <w:color w:val="000000"/>
        </w:rPr>
        <w:t xml:space="preserve"> баш </w:t>
      </w:r>
      <w:proofErr w:type="spellStart"/>
      <w:r>
        <w:rPr>
          <w:rFonts w:ascii="Arial" w:hAnsi="Arial" w:cs="Arial"/>
          <w:color w:val="000000"/>
        </w:rPr>
        <w:t>эпидемиологы</w:t>
      </w:r>
      <w:proofErr w:type="spellEnd"/>
      <w:r>
        <w:rPr>
          <w:rFonts w:ascii="Arial" w:hAnsi="Arial" w:cs="Arial"/>
          <w:color w:val="000000"/>
        </w:rPr>
        <w:t xml:space="preserve"> Дмитрий </w:t>
      </w:r>
      <w:proofErr w:type="spellStart"/>
      <w:r>
        <w:rPr>
          <w:rFonts w:ascii="Arial" w:hAnsi="Arial" w:cs="Arial"/>
          <w:color w:val="000000"/>
        </w:rPr>
        <w:t>Лопушов</w:t>
      </w:r>
      <w:proofErr w:type="spellEnd"/>
      <w:r>
        <w:rPr>
          <w:rFonts w:ascii="Arial" w:hAnsi="Arial" w:cs="Arial"/>
          <w:color w:val="000000"/>
        </w:rPr>
        <w:t xml:space="preserve"> Һиндстаннан керергә мөмкин </w:t>
      </w:r>
      <w:proofErr w:type="spellStart"/>
      <w:r>
        <w:rPr>
          <w:rFonts w:ascii="Arial" w:hAnsi="Arial" w:cs="Arial"/>
          <w:color w:val="000000"/>
        </w:rPr>
        <w:t>булган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нипах</w:t>
      </w:r>
      <w:proofErr w:type="spellEnd"/>
      <w:r>
        <w:rPr>
          <w:rFonts w:ascii="Arial" w:hAnsi="Arial" w:cs="Arial"/>
          <w:color w:val="000000"/>
        </w:rPr>
        <w:t xml:space="preserve"> вирусы </w:t>
      </w:r>
      <w:proofErr w:type="spellStart"/>
      <w:r>
        <w:rPr>
          <w:rFonts w:ascii="Arial" w:hAnsi="Arial" w:cs="Arial"/>
          <w:color w:val="000000"/>
        </w:rPr>
        <w:t>буенча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ачыклык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кертте</w:t>
      </w:r>
      <w:proofErr w:type="spellEnd"/>
      <w:r>
        <w:rPr>
          <w:rFonts w:ascii="Arial" w:hAnsi="Arial" w:cs="Arial"/>
          <w:color w:val="000000"/>
        </w:rPr>
        <w:t>.</w:t>
      </w:r>
    </w:p>
    <w:p w:rsidR="00653D23" w:rsidRDefault="00653D23" w:rsidP="00653D23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авыру</w:t>
      </w:r>
      <w:proofErr w:type="spellEnd"/>
      <w:r>
        <w:rPr>
          <w:rFonts w:ascii="Arial" w:hAnsi="Arial" w:cs="Arial"/>
          <w:color w:val="000000"/>
        </w:rPr>
        <w:t xml:space="preserve"> яңа түгел </w:t>
      </w:r>
      <w:proofErr w:type="spellStart"/>
      <w:r>
        <w:rPr>
          <w:rFonts w:ascii="Arial" w:hAnsi="Arial" w:cs="Arial"/>
          <w:color w:val="000000"/>
        </w:rPr>
        <w:t>инде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ягъни</w:t>
      </w:r>
      <w:proofErr w:type="spellEnd"/>
      <w:r>
        <w:rPr>
          <w:rFonts w:ascii="Arial" w:hAnsi="Arial" w:cs="Arial"/>
          <w:color w:val="000000"/>
        </w:rPr>
        <w:t xml:space="preserve"> безгә </w:t>
      </w:r>
      <w:proofErr w:type="spellStart"/>
      <w:r>
        <w:rPr>
          <w:rFonts w:ascii="Arial" w:hAnsi="Arial" w:cs="Arial"/>
          <w:color w:val="000000"/>
        </w:rPr>
        <w:t>яхшы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билгеле</w:t>
      </w:r>
      <w:proofErr w:type="spellEnd"/>
      <w:r>
        <w:rPr>
          <w:rFonts w:ascii="Arial" w:hAnsi="Arial" w:cs="Arial"/>
          <w:color w:val="000000"/>
        </w:rPr>
        <w:t xml:space="preserve">. Аның </w:t>
      </w:r>
      <w:proofErr w:type="spellStart"/>
      <w:r>
        <w:rPr>
          <w:rFonts w:ascii="Arial" w:hAnsi="Arial" w:cs="Arial"/>
          <w:color w:val="000000"/>
        </w:rPr>
        <w:t>бер</w:t>
      </w:r>
      <w:proofErr w:type="spellEnd"/>
      <w:r>
        <w:rPr>
          <w:rFonts w:ascii="Arial" w:hAnsi="Arial" w:cs="Arial"/>
          <w:color w:val="000000"/>
        </w:rPr>
        <w:t xml:space="preserve"> үзенчәлеге бар: </w:t>
      </w:r>
      <w:proofErr w:type="spellStart"/>
      <w:proofErr w:type="gramStart"/>
      <w:r>
        <w:rPr>
          <w:rFonts w:ascii="Arial" w:hAnsi="Arial" w:cs="Arial"/>
          <w:color w:val="000000"/>
        </w:rPr>
        <w:t>ул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эпидемик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яктан</w:t>
      </w:r>
      <w:proofErr w:type="spellEnd"/>
      <w:r>
        <w:rPr>
          <w:rFonts w:ascii="Arial" w:hAnsi="Arial" w:cs="Arial"/>
          <w:color w:val="000000"/>
        </w:rPr>
        <w:t xml:space="preserve"> чикләнгән, бары тик </w:t>
      </w:r>
      <w:proofErr w:type="spellStart"/>
      <w:r>
        <w:rPr>
          <w:rFonts w:ascii="Arial" w:hAnsi="Arial" w:cs="Arial"/>
          <w:color w:val="000000"/>
        </w:rPr>
        <w:t>билгеле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бер</w:t>
      </w:r>
      <w:proofErr w:type="spellEnd"/>
      <w:r>
        <w:rPr>
          <w:rFonts w:ascii="Arial" w:hAnsi="Arial" w:cs="Arial"/>
          <w:color w:val="000000"/>
        </w:rPr>
        <w:t xml:space="preserve"> илләрдә генә </w:t>
      </w:r>
      <w:proofErr w:type="spellStart"/>
      <w:r>
        <w:rPr>
          <w:rFonts w:ascii="Arial" w:hAnsi="Arial" w:cs="Arial"/>
          <w:color w:val="000000"/>
        </w:rPr>
        <w:t>очрый</w:t>
      </w:r>
      <w:proofErr w:type="spellEnd"/>
      <w:r>
        <w:rPr>
          <w:rFonts w:ascii="Arial" w:hAnsi="Arial" w:cs="Arial"/>
          <w:color w:val="000000"/>
        </w:rPr>
        <w:t xml:space="preserve">. Безгә </w:t>
      </w:r>
      <w:proofErr w:type="spellStart"/>
      <w:r>
        <w:rPr>
          <w:rFonts w:ascii="Arial" w:hAnsi="Arial" w:cs="Arial"/>
          <w:color w:val="000000"/>
        </w:rPr>
        <w:t>авыру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кеше</w:t>
      </w:r>
      <w:proofErr w:type="spellEnd"/>
      <w:r>
        <w:rPr>
          <w:rFonts w:ascii="Arial" w:hAnsi="Arial" w:cs="Arial"/>
          <w:color w:val="000000"/>
        </w:rPr>
        <w:t xml:space="preserve"> кергән </w:t>
      </w:r>
      <w:proofErr w:type="spellStart"/>
      <w:r>
        <w:rPr>
          <w:rFonts w:ascii="Arial" w:hAnsi="Arial" w:cs="Arial"/>
          <w:color w:val="000000"/>
        </w:rPr>
        <w:t>очракта</w:t>
      </w:r>
      <w:proofErr w:type="spellEnd"/>
      <w:r>
        <w:rPr>
          <w:rFonts w:ascii="Arial" w:hAnsi="Arial" w:cs="Arial"/>
          <w:color w:val="000000"/>
        </w:rPr>
        <w:t xml:space="preserve"> да, вирус </w:t>
      </w:r>
      <w:proofErr w:type="spellStart"/>
      <w:r>
        <w:rPr>
          <w:rFonts w:ascii="Arial" w:hAnsi="Arial" w:cs="Arial"/>
          <w:color w:val="000000"/>
        </w:rPr>
        <w:t>таралмаячак</w:t>
      </w:r>
      <w:proofErr w:type="spellEnd"/>
      <w:r>
        <w:rPr>
          <w:rFonts w:ascii="Arial" w:hAnsi="Arial" w:cs="Arial"/>
          <w:color w:val="000000"/>
        </w:rPr>
        <w:t xml:space="preserve">. Ә медицина оешмаларының әзерлегенә килгәндә, бездә ел </w:t>
      </w:r>
      <w:proofErr w:type="spellStart"/>
      <w:r>
        <w:rPr>
          <w:rFonts w:ascii="Arial" w:hAnsi="Arial" w:cs="Arial"/>
          <w:color w:val="000000"/>
        </w:rPr>
        <w:t>саен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укулар</w:t>
      </w:r>
      <w:proofErr w:type="spellEnd"/>
      <w:r>
        <w:rPr>
          <w:rFonts w:ascii="Arial" w:hAnsi="Arial" w:cs="Arial"/>
          <w:color w:val="000000"/>
        </w:rPr>
        <w:t xml:space="preserve"> үткә</w:t>
      </w:r>
      <w:proofErr w:type="gramStart"/>
      <w:r>
        <w:rPr>
          <w:rFonts w:ascii="Arial" w:hAnsi="Arial" w:cs="Arial"/>
          <w:color w:val="000000"/>
        </w:rPr>
        <w:t>рел</w:t>
      </w:r>
      <w:proofErr w:type="gramEnd"/>
      <w:r>
        <w:rPr>
          <w:rFonts w:ascii="Arial" w:hAnsi="Arial" w:cs="Arial"/>
          <w:color w:val="000000"/>
        </w:rPr>
        <w:t>ә, әзерлек бар.</w:t>
      </w:r>
    </w:p>
    <w:p w:rsidR="00653D23" w:rsidRDefault="00653D23" w:rsidP="00653D23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Дмитрий </w:t>
      </w:r>
      <w:proofErr w:type="spellStart"/>
      <w:r>
        <w:rPr>
          <w:rFonts w:ascii="Arial" w:hAnsi="Arial" w:cs="Arial"/>
          <w:color w:val="000000"/>
        </w:rPr>
        <w:t>Лопушов</w:t>
      </w:r>
      <w:proofErr w:type="spellEnd"/>
      <w:r>
        <w:rPr>
          <w:rFonts w:ascii="Arial" w:hAnsi="Arial" w:cs="Arial"/>
          <w:color w:val="000000"/>
        </w:rPr>
        <w:t xml:space="preserve"> сүзләрен Любовь Авдонина да </w:t>
      </w:r>
      <w:proofErr w:type="spellStart"/>
      <w:r>
        <w:rPr>
          <w:rFonts w:ascii="Arial" w:hAnsi="Arial" w:cs="Arial"/>
          <w:color w:val="000000"/>
        </w:rPr>
        <w:t>хуплады</w:t>
      </w:r>
      <w:proofErr w:type="spellEnd"/>
      <w:r>
        <w:rPr>
          <w:rFonts w:ascii="Arial" w:hAnsi="Arial" w:cs="Arial"/>
          <w:color w:val="000000"/>
        </w:rPr>
        <w:t>.</w:t>
      </w:r>
    </w:p>
    <w:p w:rsidR="00653D23" w:rsidRDefault="00653D23" w:rsidP="00653D23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Нипах</w:t>
      </w:r>
      <w:proofErr w:type="spellEnd"/>
      <w:r>
        <w:rPr>
          <w:rFonts w:ascii="Arial" w:hAnsi="Arial" w:cs="Arial"/>
          <w:color w:val="000000"/>
        </w:rPr>
        <w:t xml:space="preserve"> вирусы нигездә тропик </w:t>
      </w:r>
      <w:proofErr w:type="spellStart"/>
      <w:r>
        <w:rPr>
          <w:rFonts w:ascii="Arial" w:hAnsi="Arial" w:cs="Arial"/>
          <w:color w:val="000000"/>
        </w:rPr>
        <w:t>урманнарда</w:t>
      </w:r>
      <w:proofErr w:type="spellEnd"/>
      <w:r>
        <w:rPr>
          <w:rFonts w:ascii="Arial" w:hAnsi="Arial" w:cs="Arial"/>
          <w:color w:val="000000"/>
        </w:rPr>
        <w:t xml:space="preserve"> яшәүче </w:t>
      </w:r>
      <w:proofErr w:type="spellStart"/>
      <w:r>
        <w:rPr>
          <w:rFonts w:ascii="Arial" w:hAnsi="Arial" w:cs="Arial"/>
          <w:color w:val="000000"/>
        </w:rPr>
        <w:t>авыру</w:t>
      </w:r>
      <w:proofErr w:type="spellEnd"/>
      <w:r>
        <w:rPr>
          <w:rFonts w:ascii="Arial" w:hAnsi="Arial" w:cs="Arial"/>
          <w:color w:val="000000"/>
        </w:rPr>
        <w:t xml:space="preserve"> җәнлекләрдән – </w:t>
      </w:r>
      <w:proofErr w:type="spellStart"/>
      <w:r>
        <w:rPr>
          <w:rFonts w:ascii="Arial" w:hAnsi="Arial" w:cs="Arial"/>
          <w:color w:val="000000"/>
        </w:rPr>
        <w:t>ярканатлардан</w:t>
      </w:r>
      <w:proofErr w:type="spellEnd"/>
      <w:r>
        <w:rPr>
          <w:rFonts w:ascii="Arial" w:hAnsi="Arial" w:cs="Arial"/>
          <w:color w:val="000000"/>
        </w:rPr>
        <w:t xml:space="preserve"> кү</w:t>
      </w:r>
      <w:proofErr w:type="gramStart"/>
      <w:r>
        <w:rPr>
          <w:rFonts w:ascii="Arial" w:hAnsi="Arial" w:cs="Arial"/>
          <w:color w:val="000000"/>
        </w:rPr>
        <w:t>ч</w:t>
      </w:r>
      <w:proofErr w:type="gramEnd"/>
      <w:r>
        <w:rPr>
          <w:rFonts w:ascii="Arial" w:hAnsi="Arial" w:cs="Arial"/>
          <w:color w:val="000000"/>
        </w:rPr>
        <w:t xml:space="preserve">ә. Димәк, әлеге авыруның </w:t>
      </w:r>
      <w:proofErr w:type="spellStart"/>
      <w:r>
        <w:rPr>
          <w:rFonts w:ascii="Arial" w:hAnsi="Arial" w:cs="Arial"/>
          <w:color w:val="000000"/>
        </w:rPr>
        <w:t>таралуы</w:t>
      </w:r>
      <w:proofErr w:type="spellEnd"/>
      <w:r>
        <w:rPr>
          <w:rFonts w:ascii="Arial" w:hAnsi="Arial" w:cs="Arial"/>
          <w:color w:val="000000"/>
        </w:rPr>
        <w:t xml:space="preserve"> бездә </w:t>
      </w:r>
      <w:proofErr w:type="spellStart"/>
      <w:r>
        <w:rPr>
          <w:rFonts w:ascii="Arial" w:hAnsi="Arial" w:cs="Arial"/>
          <w:color w:val="000000"/>
        </w:rPr>
        <w:t>экологик</w:t>
      </w:r>
      <w:proofErr w:type="spellEnd"/>
      <w:r>
        <w:rPr>
          <w:rFonts w:ascii="Arial" w:hAnsi="Arial" w:cs="Arial"/>
          <w:color w:val="000000"/>
        </w:rPr>
        <w:t xml:space="preserve"> һәм </w:t>
      </w:r>
      <w:proofErr w:type="spellStart"/>
      <w:r>
        <w:rPr>
          <w:rFonts w:ascii="Arial" w:hAnsi="Arial" w:cs="Arial"/>
          <w:color w:val="000000"/>
        </w:rPr>
        <w:t>эпидемиологик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яктан</w:t>
      </w:r>
      <w:proofErr w:type="spellEnd"/>
      <w:r>
        <w:rPr>
          <w:rFonts w:ascii="Arial" w:hAnsi="Arial" w:cs="Arial"/>
          <w:color w:val="000000"/>
        </w:rPr>
        <w:t xml:space="preserve"> мөмкин түгел. </w:t>
      </w:r>
      <w:proofErr w:type="spellStart"/>
      <w:r>
        <w:rPr>
          <w:rFonts w:ascii="Arial" w:hAnsi="Arial" w:cs="Arial"/>
          <w:color w:val="000000"/>
        </w:rPr>
        <w:t>Шулай</w:t>
      </w:r>
      <w:proofErr w:type="spellEnd"/>
      <w:r>
        <w:rPr>
          <w:rFonts w:ascii="Arial" w:hAnsi="Arial" w:cs="Arial"/>
          <w:color w:val="000000"/>
        </w:rPr>
        <w:t xml:space="preserve"> да Һиндстанга </w:t>
      </w:r>
      <w:proofErr w:type="spellStart"/>
      <w:r>
        <w:rPr>
          <w:rFonts w:ascii="Arial" w:hAnsi="Arial" w:cs="Arial"/>
          <w:color w:val="000000"/>
        </w:rPr>
        <w:t>баручылар</w:t>
      </w:r>
      <w:proofErr w:type="spellEnd"/>
      <w:r>
        <w:rPr>
          <w:rFonts w:ascii="Arial" w:hAnsi="Arial" w:cs="Arial"/>
          <w:color w:val="000000"/>
        </w:rPr>
        <w:t xml:space="preserve"> шәхси профилактика </w:t>
      </w:r>
      <w:proofErr w:type="spellStart"/>
      <w:r>
        <w:rPr>
          <w:rFonts w:ascii="Arial" w:hAnsi="Arial" w:cs="Arial"/>
          <w:color w:val="000000"/>
        </w:rPr>
        <w:t>чаралары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турында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онытмасын</w:t>
      </w:r>
      <w:proofErr w:type="spellEnd"/>
      <w:r>
        <w:rPr>
          <w:rFonts w:ascii="Arial" w:hAnsi="Arial" w:cs="Arial"/>
          <w:color w:val="000000"/>
        </w:rPr>
        <w:t xml:space="preserve">. Суны шешәдән генә </w:t>
      </w:r>
      <w:proofErr w:type="spellStart"/>
      <w:r>
        <w:rPr>
          <w:rFonts w:ascii="Arial" w:hAnsi="Arial" w:cs="Arial"/>
          <w:color w:val="000000"/>
        </w:rPr>
        <w:t>эчегез</w:t>
      </w:r>
      <w:proofErr w:type="spellEnd"/>
      <w:r>
        <w:rPr>
          <w:rFonts w:ascii="Arial" w:hAnsi="Arial" w:cs="Arial"/>
          <w:color w:val="000000"/>
        </w:rPr>
        <w:t>, яшелчәләрне, җилә</w:t>
      </w:r>
      <w:proofErr w:type="gramStart"/>
      <w:r>
        <w:rPr>
          <w:rFonts w:ascii="Arial" w:hAnsi="Arial" w:cs="Arial"/>
          <w:color w:val="000000"/>
        </w:rPr>
        <w:t>к-</w:t>
      </w:r>
      <w:proofErr w:type="gramEnd"/>
      <w:r>
        <w:rPr>
          <w:rFonts w:ascii="Arial" w:hAnsi="Arial" w:cs="Arial"/>
          <w:color w:val="000000"/>
        </w:rPr>
        <w:t xml:space="preserve">җимешләрне </w:t>
      </w:r>
      <w:proofErr w:type="spellStart"/>
      <w:r>
        <w:rPr>
          <w:rFonts w:ascii="Arial" w:hAnsi="Arial" w:cs="Arial"/>
          <w:color w:val="000000"/>
        </w:rPr>
        <w:t>юыгыз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хайваннар</w:t>
      </w:r>
      <w:proofErr w:type="spellEnd"/>
      <w:r>
        <w:rPr>
          <w:rFonts w:ascii="Arial" w:hAnsi="Arial" w:cs="Arial"/>
          <w:color w:val="000000"/>
        </w:rPr>
        <w:t xml:space="preserve"> белән элемтәгә кермәгез. Һәм </w:t>
      </w:r>
      <w:proofErr w:type="spellStart"/>
      <w:r>
        <w:rPr>
          <w:rFonts w:ascii="Arial" w:hAnsi="Arial" w:cs="Arial"/>
          <w:color w:val="000000"/>
        </w:rPr>
        <w:t>ниндидер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шикле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симптомнары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булганда</w:t>
      </w:r>
      <w:proofErr w:type="spellEnd"/>
      <w:r>
        <w:rPr>
          <w:rFonts w:ascii="Arial" w:hAnsi="Arial" w:cs="Arial"/>
          <w:color w:val="000000"/>
        </w:rPr>
        <w:t xml:space="preserve">, әлбәттә, </w:t>
      </w:r>
      <w:proofErr w:type="spellStart"/>
      <w:r>
        <w:rPr>
          <w:rFonts w:ascii="Arial" w:hAnsi="Arial" w:cs="Arial"/>
          <w:color w:val="000000"/>
        </w:rPr>
        <w:t>шундук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табибларга</w:t>
      </w:r>
      <w:proofErr w:type="spellEnd"/>
      <w:r>
        <w:rPr>
          <w:rFonts w:ascii="Arial" w:hAnsi="Arial" w:cs="Arial"/>
          <w:color w:val="000000"/>
        </w:rPr>
        <w:t xml:space="preserve"> мөрәҗәгать итәргә кирәк, – </w:t>
      </w:r>
      <w:proofErr w:type="spellStart"/>
      <w:r>
        <w:rPr>
          <w:rFonts w:ascii="Arial" w:hAnsi="Arial" w:cs="Arial"/>
          <w:color w:val="000000"/>
        </w:rPr>
        <w:t>диде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Роспотребнадзор</w:t>
      </w:r>
      <w:proofErr w:type="spellEnd"/>
      <w:r>
        <w:rPr>
          <w:rFonts w:ascii="Arial" w:hAnsi="Arial" w:cs="Arial"/>
          <w:color w:val="000000"/>
        </w:rPr>
        <w:t xml:space="preserve"> вәкиле.</w:t>
      </w:r>
    </w:p>
    <w:p w:rsidR="00653D23" w:rsidRDefault="00653D23" w:rsidP="00653D23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D23" w:rsidRDefault="00653D23" w:rsidP="00653D23">
      <w:pPr>
        <w:pStyle w:val="a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https://vatantat.ru/news/avyrucylar-sany-epidemik-busagadan-epidemik-busagadan-tubanrak-111913</w:t>
      </w:r>
    </w:p>
    <w:p w:rsidR="00A876BD" w:rsidRDefault="00A876BD" w:rsidP="00653D23">
      <w:pPr>
        <w:pStyle w:val="1"/>
        <w:spacing w:before="0" w:after="375" w:line="414" w:lineRule="atLeast"/>
        <w:rPr>
          <w:rFonts w:ascii="Arial" w:hAnsi="Arial" w:cs="Arial"/>
          <w:color w:val="000000"/>
          <w:sz w:val="24"/>
          <w:szCs w:val="24"/>
        </w:rPr>
      </w:pPr>
    </w:p>
    <w:p w:rsidR="00B72DCB" w:rsidRPr="003733C7" w:rsidRDefault="00B72DCB" w:rsidP="003733C7">
      <w:pPr>
        <w:rPr>
          <w:rFonts w:ascii="Arial" w:eastAsia="Times New Roman" w:hAnsi="Arial" w:cs="Arial"/>
          <w:sz w:val="26"/>
          <w:szCs w:val="26"/>
        </w:rPr>
      </w:pPr>
    </w:p>
    <w:sectPr w:rsidR="00B72DCB" w:rsidRPr="003733C7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122C4"/>
    <w:rsid w:val="001133D5"/>
    <w:rsid w:val="00121417"/>
    <w:rsid w:val="00123C01"/>
    <w:rsid w:val="001265DF"/>
    <w:rsid w:val="00131F91"/>
    <w:rsid w:val="001540E9"/>
    <w:rsid w:val="001858FB"/>
    <w:rsid w:val="00187212"/>
    <w:rsid w:val="001F35CD"/>
    <w:rsid w:val="002469D1"/>
    <w:rsid w:val="00263AAA"/>
    <w:rsid w:val="00286028"/>
    <w:rsid w:val="002901FB"/>
    <w:rsid w:val="00295C26"/>
    <w:rsid w:val="002D6D20"/>
    <w:rsid w:val="002F41B5"/>
    <w:rsid w:val="002F7A4D"/>
    <w:rsid w:val="00303686"/>
    <w:rsid w:val="00306D4B"/>
    <w:rsid w:val="00314541"/>
    <w:rsid w:val="003733C7"/>
    <w:rsid w:val="00382830"/>
    <w:rsid w:val="003A61E5"/>
    <w:rsid w:val="003C6347"/>
    <w:rsid w:val="003D4344"/>
    <w:rsid w:val="003E5A6F"/>
    <w:rsid w:val="00402577"/>
    <w:rsid w:val="004135E6"/>
    <w:rsid w:val="00433F68"/>
    <w:rsid w:val="00454208"/>
    <w:rsid w:val="004A30C5"/>
    <w:rsid w:val="004C0CBC"/>
    <w:rsid w:val="004D0519"/>
    <w:rsid w:val="004D2A81"/>
    <w:rsid w:val="004F00F3"/>
    <w:rsid w:val="004F31C7"/>
    <w:rsid w:val="004F4329"/>
    <w:rsid w:val="00561B2F"/>
    <w:rsid w:val="00590DA8"/>
    <w:rsid w:val="005B6D78"/>
    <w:rsid w:val="005C530F"/>
    <w:rsid w:val="00614EFB"/>
    <w:rsid w:val="00622922"/>
    <w:rsid w:val="0062499D"/>
    <w:rsid w:val="00634DA2"/>
    <w:rsid w:val="00643BCA"/>
    <w:rsid w:val="00653D23"/>
    <w:rsid w:val="00677E48"/>
    <w:rsid w:val="006C26D8"/>
    <w:rsid w:val="006C7CD4"/>
    <w:rsid w:val="006E0FBE"/>
    <w:rsid w:val="00703788"/>
    <w:rsid w:val="007122F5"/>
    <w:rsid w:val="0072094E"/>
    <w:rsid w:val="007235E9"/>
    <w:rsid w:val="0072638A"/>
    <w:rsid w:val="00731A0B"/>
    <w:rsid w:val="007502FA"/>
    <w:rsid w:val="0075735B"/>
    <w:rsid w:val="007746C5"/>
    <w:rsid w:val="007A0D69"/>
    <w:rsid w:val="007D0E32"/>
    <w:rsid w:val="007D5F13"/>
    <w:rsid w:val="007E3679"/>
    <w:rsid w:val="007E49DD"/>
    <w:rsid w:val="007F572C"/>
    <w:rsid w:val="00806A26"/>
    <w:rsid w:val="0081500C"/>
    <w:rsid w:val="008155A2"/>
    <w:rsid w:val="008548B5"/>
    <w:rsid w:val="00872121"/>
    <w:rsid w:val="00882878"/>
    <w:rsid w:val="008B0A48"/>
    <w:rsid w:val="008B7B5F"/>
    <w:rsid w:val="008C49F1"/>
    <w:rsid w:val="008D65C7"/>
    <w:rsid w:val="008F28C6"/>
    <w:rsid w:val="008F5861"/>
    <w:rsid w:val="008F5FC8"/>
    <w:rsid w:val="008F6A37"/>
    <w:rsid w:val="0091771F"/>
    <w:rsid w:val="009341B8"/>
    <w:rsid w:val="00943CA3"/>
    <w:rsid w:val="00943D61"/>
    <w:rsid w:val="00947DC5"/>
    <w:rsid w:val="00966AAB"/>
    <w:rsid w:val="00973026"/>
    <w:rsid w:val="009C17D1"/>
    <w:rsid w:val="009D24D1"/>
    <w:rsid w:val="00A32912"/>
    <w:rsid w:val="00A34F07"/>
    <w:rsid w:val="00A876BD"/>
    <w:rsid w:val="00AA63D5"/>
    <w:rsid w:val="00B01445"/>
    <w:rsid w:val="00B07C5E"/>
    <w:rsid w:val="00B72DCB"/>
    <w:rsid w:val="00B741A7"/>
    <w:rsid w:val="00B91F4B"/>
    <w:rsid w:val="00BB1B41"/>
    <w:rsid w:val="00BB312E"/>
    <w:rsid w:val="00BC38BA"/>
    <w:rsid w:val="00BD03CA"/>
    <w:rsid w:val="00BD5199"/>
    <w:rsid w:val="00BE0DED"/>
    <w:rsid w:val="00BE4A60"/>
    <w:rsid w:val="00BF3E32"/>
    <w:rsid w:val="00BF7CA7"/>
    <w:rsid w:val="00C00B66"/>
    <w:rsid w:val="00C02BD4"/>
    <w:rsid w:val="00C35231"/>
    <w:rsid w:val="00C81C31"/>
    <w:rsid w:val="00C949DA"/>
    <w:rsid w:val="00C97A0F"/>
    <w:rsid w:val="00CB7F3A"/>
    <w:rsid w:val="00CD6753"/>
    <w:rsid w:val="00CF50D9"/>
    <w:rsid w:val="00CF7D90"/>
    <w:rsid w:val="00D10D33"/>
    <w:rsid w:val="00D42C1E"/>
    <w:rsid w:val="00D51C8E"/>
    <w:rsid w:val="00D7671C"/>
    <w:rsid w:val="00DA6928"/>
    <w:rsid w:val="00DC1598"/>
    <w:rsid w:val="00DE5F0D"/>
    <w:rsid w:val="00E17A22"/>
    <w:rsid w:val="00E220B4"/>
    <w:rsid w:val="00E27028"/>
    <w:rsid w:val="00E3550F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2366A"/>
    <w:rsid w:val="00F30034"/>
    <w:rsid w:val="00F422E8"/>
    <w:rsid w:val="00FB377B"/>
    <w:rsid w:val="00FC54C6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6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1">
    <w:name w:val="Заголовок №2_"/>
    <w:basedOn w:val="a1"/>
    <w:link w:val="22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3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newsdata">
    <w:name w:val="onenews__data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character" w:customStyle="1" w:styleId="onenewsdata1">
    <w:name w:val="onenews__data1"/>
    <w:basedOn w:val="a1"/>
    <w:rsid w:val="004D2A81"/>
  </w:style>
  <w:style w:type="paragraph" w:customStyle="1" w:styleId="news-main-containerparagraphbold">
    <w:name w:val="news-main-container__paragraph_bold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4D2A81"/>
    <w:pPr>
      <w:spacing w:before="100" w:beforeAutospacing="1" w:after="100" w:afterAutospacing="1"/>
    </w:pPr>
    <w:rPr>
      <w:rFonts w:eastAsia="Times New Roman"/>
    </w:rPr>
  </w:style>
  <w:style w:type="paragraph" w:customStyle="1" w:styleId="newstelegramtext">
    <w:name w:val="news__telegram__text"/>
    <w:basedOn w:val="a"/>
    <w:rsid w:val="00FC54C6"/>
    <w:pPr>
      <w:spacing w:before="100" w:beforeAutospacing="1" w:after="100" w:afterAutospacing="1"/>
    </w:pPr>
    <w:rPr>
      <w:rFonts w:eastAsia="Times New Roman"/>
    </w:rPr>
  </w:style>
  <w:style w:type="character" w:customStyle="1" w:styleId="articledate">
    <w:name w:val="article__date"/>
    <w:basedOn w:val="a1"/>
    <w:rsid w:val="00BE0DED"/>
  </w:style>
  <w:style w:type="character" w:customStyle="1" w:styleId="20">
    <w:name w:val="Заголовок 2 Знак"/>
    <w:basedOn w:val="a1"/>
    <w:link w:val="2"/>
    <w:uiPriority w:val="9"/>
    <w:semiHidden/>
    <w:rsid w:val="00774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inglelead">
    <w:name w:val="single__lead"/>
    <w:basedOn w:val="a"/>
    <w:rsid w:val="007746C5"/>
    <w:pPr>
      <w:spacing w:before="100" w:beforeAutospacing="1" w:after="100" w:afterAutospacing="1"/>
    </w:pPr>
    <w:rPr>
      <w:rFonts w:eastAsia="Times New Roman"/>
    </w:rPr>
  </w:style>
  <w:style w:type="character" w:styleId="ac">
    <w:name w:val="Strong"/>
    <w:basedOn w:val="a1"/>
    <w:uiPriority w:val="22"/>
    <w:qFormat/>
    <w:rsid w:val="00A876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0473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18493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1563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308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88818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629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01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835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9051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1511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1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77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492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992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5837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87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11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1048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9382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954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6534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005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0396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2012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776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7192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4278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265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330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277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7046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020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4907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14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2025-12-08T07:34:00Z</cp:lastPrinted>
  <dcterms:created xsi:type="dcterms:W3CDTF">2026-02-04T10:43:00Z</dcterms:created>
  <dcterms:modified xsi:type="dcterms:W3CDTF">2026-02-04T10:43:00Z</dcterms:modified>
</cp:coreProperties>
</file>