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F7" w:rsidRPr="00675DF7" w:rsidRDefault="00675DF7" w:rsidP="00675DF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75DF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2026 году</w:t>
      </w:r>
    </w:p>
    <w:p w:rsidR="00675DF7" w:rsidRPr="00675DF7" w:rsidRDefault="00D64F4F" w:rsidP="00675DF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</w:t>
      </w:r>
      <w:r w:rsidR="00675DF7" w:rsidRPr="00675DF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2026 г., </w:t>
      </w:r>
    </w:p>
    <w:p w:rsidR="00675DF7" w:rsidRPr="00675DF7" w:rsidRDefault="00675DF7" w:rsidP="00675DF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C4052"/>
          <w:shd w:val="clear" w:color="auto" w:fill="FFFFFF"/>
        </w:rPr>
        <w:t xml:space="preserve"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</w:t>
      </w:r>
      <w:r w:rsidRPr="00675DF7">
        <w:rPr>
          <w:rFonts w:ascii="Times New Roman" w:hAnsi="Times New Roman" w:cs="Times New Roman"/>
          <w:color w:val="3C4052"/>
          <w:sz w:val="24"/>
          <w:szCs w:val="24"/>
          <w:shd w:val="clear" w:color="auto" w:fill="FFFFFF"/>
        </w:rPr>
        <w:t>расположенным на территории Республики Татарстан, в 2026 году</w:t>
      </w:r>
    </w:p>
    <w:p w:rsidR="00675DF7" w:rsidRPr="00675DF7" w:rsidRDefault="00675DF7" w:rsidP="00675D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675DF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 В период с 1 по 30 апреля 2025 года ограничивается движение ТС с грузом или без груза, с превышением предельно допустимой для проезда нагрузки на ось 6 тонн. </w:t>
      </w:r>
    </w:p>
    <w:p w:rsidR="00483BB8" w:rsidRDefault="00483BB8"/>
    <w:sectPr w:rsidR="00483BB8" w:rsidSect="00483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DF7"/>
    <w:rsid w:val="00483BB8"/>
    <w:rsid w:val="00675DF7"/>
    <w:rsid w:val="00B9798F"/>
    <w:rsid w:val="00D6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8"/>
  </w:style>
  <w:style w:type="paragraph" w:styleId="1">
    <w:name w:val="heading 1"/>
    <w:basedOn w:val="a"/>
    <w:link w:val="10"/>
    <w:uiPriority w:val="9"/>
    <w:qFormat/>
    <w:rsid w:val="0067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D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D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2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3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2026-03-27T11:28:00Z</dcterms:created>
  <dcterms:modified xsi:type="dcterms:W3CDTF">2026-03-27T11:56:00Z</dcterms:modified>
</cp:coreProperties>
</file>