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76" w:rsidRPr="00B2287C" w:rsidRDefault="00B2287C" w:rsidP="00B2287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Pr="00B2287C">
        <w:rPr>
          <w:rFonts w:ascii="Times New Roman" w:hAnsi="Times New Roman" w:cs="Times New Roman"/>
          <w:b/>
          <w:color w:val="000000"/>
          <w:sz w:val="28"/>
          <w:szCs w:val="28"/>
        </w:rPr>
        <w:t>ащита прав потребителей при покупке сезонных товаров</w:t>
      </w:r>
    </w:p>
    <w:p w:rsidR="00B2287C" w:rsidRPr="00B2287C" w:rsidRDefault="00B2287C" w:rsidP="00B2287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2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Сезонные товары — это товары, предназначенные для использования в определённый сезон года: весенний, осенний, летний или зимний. К ним относятся одежда, обувь, меховые изделия, автомобильные шины, кондиционеры, отопительные системы и другие товары, созданные для определённых климатических условий</w:t>
      </w:r>
      <w:r w:rsidRPr="00B22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287C" w:rsidRPr="00B2287C" w:rsidRDefault="00B2287C" w:rsidP="00B228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статье 19 Закона «О защите прав потребителей», гарантийные сроки на сезонные товары исчисляются не с момента покупки, а с момента наступления соответствующего сезона. Сроки наступления сезонов определяются субъектами Российской Федерации самостоятельно, исходя из местных климатических условий. </w:t>
      </w:r>
    </w:p>
    <w:p w:rsidR="00B2287C" w:rsidRPr="00B2287C" w:rsidRDefault="00B2287C" w:rsidP="00B228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в Республике Татарстан установлены следующие сроки сезонности:</w:t>
      </w:r>
    </w:p>
    <w:p w:rsidR="00B2287C" w:rsidRPr="00B2287C" w:rsidRDefault="00B2287C" w:rsidP="00B2287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</w:t>
      </w:r>
      <w:proofErr w:type="gramEnd"/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с 16 ноября по 15 марта;</w:t>
      </w:r>
    </w:p>
    <w:p w:rsidR="00B2287C" w:rsidRPr="00B2287C" w:rsidRDefault="00B2287C" w:rsidP="00B2287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весенний</w:t>
      </w:r>
      <w:proofErr w:type="gramEnd"/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с 16 марта по 15 мая;</w:t>
      </w:r>
    </w:p>
    <w:p w:rsidR="00B2287C" w:rsidRPr="00B2287C" w:rsidRDefault="00B2287C" w:rsidP="00B2287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летний</w:t>
      </w:r>
      <w:proofErr w:type="gramEnd"/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с 16 мая по 31 августа;</w:t>
      </w:r>
    </w:p>
    <w:p w:rsidR="00B2287C" w:rsidRPr="00B2287C" w:rsidRDefault="00B2287C" w:rsidP="00B2287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осенний</w:t>
      </w:r>
      <w:proofErr w:type="gramEnd"/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с 1 сентября по 15 ноября. </w:t>
      </w:r>
    </w:p>
    <w:p w:rsidR="00B2287C" w:rsidRPr="00B2287C" w:rsidRDefault="00B2287C" w:rsidP="00B228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сезонный товар куплен в период соответствующего сезона (например, зимняя обувь в январе), то гарантийный срок исчисляется от даты покупки, как для обычных товаров.</w:t>
      </w:r>
    </w:p>
    <w:p w:rsidR="00B2287C" w:rsidRPr="00B2287C" w:rsidRDefault="00B2287C" w:rsidP="00B228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в сезонном товаре недостатков, не оговорённых продавцом, потребитель вправе по своему выбору потребовать:</w:t>
      </w:r>
    </w:p>
    <w:p w:rsidR="00B2287C" w:rsidRPr="00B2287C" w:rsidRDefault="00B2287C" w:rsidP="00B2287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замены на товар этой же марки (модели, артикула);</w:t>
      </w:r>
    </w:p>
    <w:p w:rsidR="00B2287C" w:rsidRPr="00B2287C" w:rsidRDefault="00B2287C" w:rsidP="00B2287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замены на такой же товар другой марки (модели, артикула) с перерасчётом покупной цены;</w:t>
      </w:r>
    </w:p>
    <w:p w:rsidR="00B2287C" w:rsidRPr="00B2287C" w:rsidRDefault="00B2287C" w:rsidP="00B2287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соразмерного уменьшения покупной цены;</w:t>
      </w:r>
    </w:p>
    <w:p w:rsidR="00B2287C" w:rsidRPr="00B2287C" w:rsidRDefault="00B2287C" w:rsidP="00B2287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безвозмездного устранения недостатков товара или возмещения расходов на их исправление;</w:t>
      </w:r>
    </w:p>
    <w:p w:rsidR="00B2287C" w:rsidRPr="00B2287C" w:rsidRDefault="00B2287C" w:rsidP="00B2287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 от исполнения договора купли-продажи и возврата уплаченной за товар суммы. </w:t>
      </w:r>
    </w:p>
    <w:p w:rsidR="00B2287C" w:rsidRPr="00B2287C" w:rsidRDefault="00B2287C" w:rsidP="00B228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Деньги за некачественный товар должны быть возвращены в течение 10 дней, требование об обмене — выполнено в течение 7 дней (при необходимости проверки качества — в течение 20 дней), срок ремонта не может превышать 45 дней. </w:t>
      </w:r>
    </w:p>
    <w:p w:rsidR="00B2287C" w:rsidRPr="00B2287C" w:rsidRDefault="00B2287C" w:rsidP="00B228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Потребитель вправе обращаться к продавцу и по </w:t>
      </w:r>
      <w:proofErr w:type="gramStart"/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истечении</w:t>
      </w:r>
      <w:proofErr w:type="gramEnd"/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гарантийного срока, если он составляет менее 2 лет, а недостатки обнаружены в пределах этого срока. В этом случае необходимо доказать, что недостатки возникли до покупки или по причинам, возникшим до этого момента (например, с помощью экспертизы). </w:t>
      </w:r>
    </w:p>
    <w:p w:rsidR="00B2287C" w:rsidRPr="00B2287C" w:rsidRDefault="00B2287C" w:rsidP="00B228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продавец предоставил недостоверную информацию о потребительских свойствах товара, что не позволило сделать правильный выбор, потребитель вправе в разумный срок расторгнуть договор и вернуть товар.</w:t>
      </w:r>
    </w:p>
    <w:p w:rsidR="00B2287C" w:rsidRPr="00B2287C" w:rsidRDefault="00B2287C" w:rsidP="00B2287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2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сезонный товар надлежащего качества не подошёл по форме, цвету, размеру, фасону, расцветке, его можно обменять в течение 14 дней со дня покупки. При этом товар не должен быть в употреблении, должны быть сохранены его товарный вид, потребительские свойства, ярлыки и пломбы.</w:t>
      </w:r>
    </w:p>
    <w:p w:rsidR="00B2287C" w:rsidRPr="00B2287C" w:rsidRDefault="00B2287C" w:rsidP="00B228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спора с продавцом можно составить претензию в свободной форме в двух экземплярах. На экземпляре потребителя должна быть отметка о дате получения и лице, принявшем претензию. </w:t>
      </w:r>
    </w:p>
    <w:p w:rsidR="00B2287C" w:rsidRDefault="00B2287C" w:rsidP="00B228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продавец отказывается удовлетворить требования, потребитель вправе обратиться в Роспотребнадзор или в суд.</w:t>
      </w:r>
    </w:p>
    <w:p w:rsidR="00B2287C" w:rsidRPr="00E239C0" w:rsidRDefault="00B2287C" w:rsidP="00B2287C">
      <w:pPr>
        <w:pStyle w:val="a6"/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E239C0">
        <w:rPr>
          <w:sz w:val="28"/>
          <w:szCs w:val="28"/>
        </w:rPr>
        <w:t>Чистопольский</w:t>
      </w:r>
      <w:proofErr w:type="spellEnd"/>
      <w:r w:rsidRPr="00E239C0">
        <w:rPr>
          <w:sz w:val="28"/>
          <w:szCs w:val="28"/>
        </w:rPr>
        <w:t xml:space="preserve"> территориальный орган </w:t>
      </w:r>
      <w:proofErr w:type="spellStart"/>
      <w:r w:rsidRPr="00E239C0">
        <w:rPr>
          <w:sz w:val="28"/>
          <w:szCs w:val="28"/>
        </w:rPr>
        <w:t>Госалкогольинспекции</w:t>
      </w:r>
      <w:proofErr w:type="spellEnd"/>
      <w:r w:rsidRPr="00E239C0">
        <w:rPr>
          <w:sz w:val="28"/>
          <w:szCs w:val="28"/>
        </w:rPr>
        <w:t xml:space="preserve"> Республики Татарстан</w:t>
      </w:r>
    </w:p>
    <w:p w:rsidR="00B2287C" w:rsidRPr="00B2287C" w:rsidRDefault="00B2287C" w:rsidP="00B228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2287C" w:rsidRPr="00B2287C" w:rsidRDefault="00B2287C" w:rsidP="00B2287C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287C" w:rsidRPr="00B2287C" w:rsidRDefault="00B2287C" w:rsidP="00B2287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287C" w:rsidRDefault="00B2287C" w:rsidP="00B2287C"/>
    <w:sectPr w:rsidR="00B22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7B19"/>
    <w:multiLevelType w:val="multilevel"/>
    <w:tmpl w:val="841E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81D84"/>
    <w:multiLevelType w:val="multilevel"/>
    <w:tmpl w:val="ED1C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7C"/>
    <w:rsid w:val="00117A48"/>
    <w:rsid w:val="0095430E"/>
    <w:rsid w:val="009E4E05"/>
    <w:rsid w:val="00A97B76"/>
    <w:rsid w:val="00B2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2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B22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2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B22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1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2026-04-07T05:31:00Z</dcterms:created>
  <dcterms:modified xsi:type="dcterms:W3CDTF">2026-04-07T05:42:00Z</dcterms:modified>
</cp:coreProperties>
</file>