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D20" w:rsidRDefault="004A3D20">
      <w:pPr>
        <w:rPr>
          <w:rFonts w:ascii="Tahoma" w:hAnsi="Tahoma" w:cs="Tahoma"/>
          <w:color w:val="000000"/>
          <w:sz w:val="14"/>
          <w:szCs w:val="14"/>
        </w:rPr>
      </w:pPr>
    </w:p>
    <w:p w:rsidR="00D10A12" w:rsidRDefault="004A3D20">
      <w:pPr>
        <w:rPr>
          <w:rFonts w:ascii="Tahoma" w:hAnsi="Tahoma" w:cs="Tahoma"/>
          <w:color w:val="000000"/>
          <w:sz w:val="14"/>
          <w:szCs w:val="14"/>
        </w:rPr>
      </w:pPr>
      <w:r w:rsidRPr="00015507">
        <w:rPr>
          <w:rFonts w:ascii="Times New Roman" w:hAnsi="Times New Roman" w:cs="Times New Roman"/>
          <w:color w:val="000000"/>
        </w:rPr>
        <w:t>26 апреля 2026 года исполняется 40 лет со дня аварии на Чернобыльской атомной электростанции - крупнейшей техногенной катастрофы в истории человечества.</w:t>
      </w:r>
      <w:r w:rsidRPr="00015507">
        <w:rPr>
          <w:rFonts w:ascii="Times New Roman" w:hAnsi="Times New Roman" w:cs="Times New Roman"/>
          <w:color w:val="000000"/>
        </w:rPr>
        <w:br/>
        <w:t>Это дата - не просто напоминание о трагедии, но и день скорби по погибшим, день благодарности ликвидаторам и повод осмыслить уроки, которые мир извлёк (или ещё должен извлечь) из чернобыльского эха.</w:t>
      </w:r>
      <w:r w:rsidRPr="00015507">
        <w:rPr>
          <w:rFonts w:ascii="Times New Roman" w:hAnsi="Times New Roman" w:cs="Times New Roman"/>
          <w:color w:val="000000"/>
        </w:rPr>
        <w:br/>
        <w:t>В преддверии Дня памяти Чернобыля работники культуры провели информационно-тематический час «Чернобыль: судьбы и события» Библиотекарь рассказала школьникам о хрупкости окружающего мира, масштабах катастрофы, ликвидации радиационных заражений и подвиге ликвидаторов.</w:t>
      </w:r>
      <w:r w:rsidRPr="00015507">
        <w:rPr>
          <w:rFonts w:ascii="Times New Roman" w:hAnsi="Times New Roman" w:cs="Times New Roman"/>
          <w:color w:val="000000"/>
        </w:rPr>
        <w:br/>
        <w:t>Рассказ сопровождался фотографиями и фрагментами документальных фильмов об аварии. Школьники узнали, что в подвале четвёртого энергоблока лежит «Слоновья нога» — объект, рядом с которым нельзя находиться.</w:t>
      </w:r>
    </w:p>
    <w:p w:rsidR="004A3D20" w:rsidRDefault="0001550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1605" cy="6327972"/>
            <wp:effectExtent l="19050" t="0" r="1995" b="0"/>
            <wp:docPr id="1" name="Рисунок 1" descr="C:\Users\Admin\Downloads\DpUfXVY0Y4JKU97p4D1B0hKYNl2XUsbjHo-zW4-ksM83NAtpcE47Rm-PZr9151lCkqj5z7jU8sTvKc3NyatWsO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DpUfXVY0Y4JKU97p4D1B0hKYNl2XUsbjHo-zW4-ksM83NAtpcE47Rm-PZr9151lCkqj5z7jU8sTvKc3NyatWsO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0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05" cy="6327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507" w:rsidRDefault="0001550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2217"/>
            <wp:effectExtent l="19050" t="0" r="3175" b="0"/>
            <wp:docPr id="2" name="Рисунок 2" descr="C:\Users\Admin\Downloads\m2JisNxo5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m2JisNxo5i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507" w:rsidRPr="00015507" w:rsidRDefault="0001550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2217"/>
            <wp:effectExtent l="19050" t="0" r="3175" b="0"/>
            <wp:docPr id="3" name="Рисунок 3" descr="C:\Users\Admin\Downloads\tZHQW0sdUj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tZHQW0sdUj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5507" w:rsidRPr="00015507" w:rsidSect="00D10A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08"/>
  <w:characterSpacingControl w:val="doNotCompress"/>
  <w:compat/>
  <w:rsids>
    <w:rsidRoot w:val="004A3D20"/>
    <w:rsid w:val="00015507"/>
    <w:rsid w:val="00223D92"/>
    <w:rsid w:val="004A3D20"/>
    <w:rsid w:val="00D10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0A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55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55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</Pages>
  <Words>124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2026-04-27T06:38:00Z</dcterms:created>
  <dcterms:modified xsi:type="dcterms:W3CDTF">2026-04-27T11:17:00Z</dcterms:modified>
</cp:coreProperties>
</file>