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12" w:rsidRDefault="00585CBB" w:rsidP="00585CBB">
      <w:pPr>
        <w:jc w:val="center"/>
        <w:rPr>
          <w:rFonts w:ascii="Tahoma" w:hAnsi="Tahoma" w:cs="Tahoma"/>
          <w:b/>
          <w:bCs/>
          <w:color w:val="000000"/>
        </w:rPr>
      </w:pPr>
      <w:r>
        <w:rPr>
          <w:rFonts w:ascii="Tahoma" w:hAnsi="Tahoma" w:cs="Tahoma"/>
          <w:b/>
          <w:bCs/>
          <w:color w:val="000000"/>
        </w:rPr>
        <w:t xml:space="preserve">Наш район с рабочим визитом посетил первый заместитель председателя ЦК КПРФ, депутат Государственной Думы Юрий Вячеславович </w:t>
      </w:r>
      <w:proofErr w:type="spellStart"/>
      <w:r>
        <w:rPr>
          <w:rFonts w:ascii="Tahoma" w:hAnsi="Tahoma" w:cs="Tahoma"/>
          <w:b/>
          <w:bCs/>
          <w:color w:val="000000"/>
        </w:rPr>
        <w:t>Афонин</w:t>
      </w:r>
      <w:proofErr w:type="spellEnd"/>
      <w:r>
        <w:rPr>
          <w:rFonts w:ascii="Tahoma" w:hAnsi="Tahoma" w:cs="Tahoma"/>
          <w:b/>
          <w:bCs/>
          <w:color w:val="000000"/>
        </w:rPr>
        <w:t xml:space="preserve">. На встрече в селе </w:t>
      </w:r>
      <w:proofErr w:type="spellStart"/>
      <w:r>
        <w:rPr>
          <w:rFonts w:ascii="Tahoma" w:hAnsi="Tahoma" w:cs="Tahoma"/>
          <w:b/>
          <w:bCs/>
          <w:color w:val="000000"/>
        </w:rPr>
        <w:t>Сиктерме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мы обсудили вопросы, </w:t>
      </w:r>
      <w:proofErr w:type="spellStart"/>
      <w:r>
        <w:rPr>
          <w:rFonts w:ascii="Tahoma" w:hAnsi="Tahoma" w:cs="Tahoma"/>
          <w:b/>
          <w:bCs/>
          <w:color w:val="000000"/>
        </w:rPr>
        <w:t>касаемые</w:t>
      </w:r>
      <w:proofErr w:type="spellEnd"/>
      <w:r>
        <w:rPr>
          <w:rFonts w:ascii="Tahoma" w:hAnsi="Tahoma" w:cs="Tahoma"/>
          <w:b/>
          <w:bCs/>
          <w:color w:val="000000"/>
        </w:rPr>
        <w:t xml:space="preserve"> проведения чувашского народного праздника </w:t>
      </w:r>
      <w:proofErr w:type="spellStart"/>
      <w:r>
        <w:rPr>
          <w:rFonts w:ascii="Tahoma" w:hAnsi="Tahoma" w:cs="Tahoma"/>
          <w:b/>
          <w:bCs/>
          <w:color w:val="000000"/>
        </w:rPr>
        <w:t>Уяв</w:t>
      </w:r>
      <w:proofErr w:type="spellEnd"/>
      <w:r>
        <w:rPr>
          <w:rFonts w:ascii="Tahoma" w:hAnsi="Tahoma" w:cs="Tahoma"/>
          <w:b/>
          <w:bCs/>
          <w:color w:val="000000"/>
        </w:rPr>
        <w:t>.</w:t>
      </w:r>
    </w:p>
    <w:p w:rsidR="00585CBB" w:rsidRDefault="00585CBB">
      <w:r>
        <w:rPr>
          <w:noProof/>
          <w:lang w:eastAsia="ru-RU"/>
        </w:rPr>
        <w:drawing>
          <wp:inline distT="0" distB="0" distL="0" distR="0">
            <wp:extent cx="5940425" cy="4456408"/>
            <wp:effectExtent l="19050" t="0" r="3175" b="0"/>
            <wp:docPr id="1" name="Рисунок 1" descr="C:\Users\Admin\Downloads\Pvez0plvr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vez0plvr9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CBB" w:rsidRDefault="00585CBB">
      <w:r>
        <w:rPr>
          <w:noProof/>
          <w:lang w:eastAsia="ru-RU"/>
        </w:rPr>
        <w:lastRenderedPageBreak/>
        <w:drawing>
          <wp:inline distT="0" distB="0" distL="0" distR="0">
            <wp:extent cx="5940425" cy="4456408"/>
            <wp:effectExtent l="19050" t="0" r="3175" b="0"/>
            <wp:docPr id="2" name="Рисунок 2" descr="C:\Users\Admin\Downloads\25dK-1lI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5dK-1lIA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CBB" w:rsidSect="00D10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585CBB"/>
    <w:rsid w:val="00011296"/>
    <w:rsid w:val="00585CBB"/>
    <w:rsid w:val="00D10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2026-05-07T11:28:00Z</dcterms:created>
  <dcterms:modified xsi:type="dcterms:W3CDTF">2026-05-07T11:30:00Z</dcterms:modified>
</cp:coreProperties>
</file>