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F0" w:rsidRDefault="002E55F0" w:rsidP="002E55F0">
      <w:pPr>
        <w:pStyle w:val="a3"/>
        <w:jc w:val="both"/>
      </w:pPr>
      <w:r>
        <w:t xml:space="preserve">13 мая в </w:t>
      </w:r>
      <w:r w:rsidRPr="002E55F0">
        <w:t xml:space="preserve"> Спасском районе прошёл инструкторско-методический сбор по вопросам воинского учёта</w:t>
      </w:r>
      <w:r>
        <w:t>.</w:t>
      </w:r>
      <w:r w:rsidRPr="002E55F0">
        <w:t xml:space="preserve"> Участниками </w:t>
      </w:r>
      <w:r>
        <w:t xml:space="preserve">сбора </w:t>
      </w:r>
      <w:r w:rsidRPr="002E55F0">
        <w:t>стали представите</w:t>
      </w:r>
      <w:r w:rsidR="0060352C">
        <w:t>ли семи</w:t>
      </w:r>
      <w:r>
        <w:t xml:space="preserve"> муниципальных районов:</w:t>
      </w:r>
      <w:r w:rsidRPr="002E55F0">
        <w:t xml:space="preserve"> </w:t>
      </w:r>
      <w:proofErr w:type="spellStart"/>
      <w:r>
        <w:t>Алькеевского</w:t>
      </w:r>
      <w:proofErr w:type="spellEnd"/>
      <w:r>
        <w:t xml:space="preserve">, </w:t>
      </w:r>
      <w:proofErr w:type="spellStart"/>
      <w:r>
        <w:t>Аксубаевского</w:t>
      </w:r>
      <w:proofErr w:type="spellEnd"/>
      <w:r>
        <w:t xml:space="preserve">, Алексеевского, Спасского, </w:t>
      </w:r>
      <w:proofErr w:type="spellStart"/>
      <w:r>
        <w:t>Чистопольского</w:t>
      </w:r>
      <w:proofErr w:type="spellEnd"/>
      <w:r>
        <w:t xml:space="preserve">, </w:t>
      </w:r>
      <w:proofErr w:type="spellStart"/>
      <w:r>
        <w:t>Нурлатского</w:t>
      </w:r>
      <w:proofErr w:type="spellEnd"/>
      <w:r>
        <w:t xml:space="preserve"> и </w:t>
      </w:r>
      <w:proofErr w:type="spellStart"/>
      <w:r>
        <w:t>Новошешминского</w:t>
      </w:r>
      <w:proofErr w:type="spellEnd"/>
      <w:r>
        <w:t>.</w:t>
      </w:r>
    </w:p>
    <w:p w:rsidR="002E55F0" w:rsidRDefault="002E55F0" w:rsidP="002E55F0">
      <w:pPr>
        <w:pStyle w:val="a3"/>
        <w:jc w:val="both"/>
      </w:pPr>
      <w:r>
        <w:t xml:space="preserve">С приветственным словом выступил руководитель исполнительного комитета Спасского района Михаил </w:t>
      </w:r>
      <w:proofErr w:type="spellStart"/>
      <w:r>
        <w:t>Шеронов</w:t>
      </w:r>
      <w:proofErr w:type="spellEnd"/>
      <w:r>
        <w:t xml:space="preserve">, начальник Управления мобилизационной подготовки и специальных программ Кабинета Министров РТ </w:t>
      </w:r>
      <w:proofErr w:type="spellStart"/>
      <w:r>
        <w:t>Рашид</w:t>
      </w:r>
      <w:proofErr w:type="spellEnd"/>
      <w:r>
        <w:t xml:space="preserve"> </w:t>
      </w:r>
      <w:proofErr w:type="spellStart"/>
      <w:r>
        <w:t>Ахунов</w:t>
      </w:r>
      <w:proofErr w:type="spellEnd"/>
      <w:r>
        <w:t xml:space="preserve">. Выступил старший помощник начальника отделения подготовки и учёта солдат, сержантов и прапорщиков запаса Военного комиссариата РТ Илья </w:t>
      </w:r>
      <w:proofErr w:type="spellStart"/>
      <w:r>
        <w:t>Альфер</w:t>
      </w:r>
      <w:proofErr w:type="spellEnd"/>
      <w:r>
        <w:t xml:space="preserve"> с темой «Организация воинского учёта в органах местного самоуправления».</w:t>
      </w:r>
      <w:r w:rsidRPr="002E55F0">
        <w:t xml:space="preserve"> Далее перед участниками выступила старший помощник отделения предназначения, подготовки и мобилизационных ресурсов военного комиссариата (</w:t>
      </w:r>
      <w:proofErr w:type="spellStart"/>
      <w:r w:rsidRPr="002E55F0">
        <w:t>Алькеевского</w:t>
      </w:r>
      <w:proofErr w:type="spellEnd"/>
      <w:r w:rsidRPr="002E55F0">
        <w:t xml:space="preserve"> и Спасского районов) Дарья </w:t>
      </w:r>
      <w:proofErr w:type="spellStart"/>
      <w:r w:rsidRPr="002E55F0">
        <w:t>Севрикеева</w:t>
      </w:r>
      <w:proofErr w:type="spellEnd"/>
      <w:r w:rsidRPr="002E55F0">
        <w:t xml:space="preserve">. Она рассказала об обязанностях органов местного самоуправления и работников, ведущих учёт, по постановке на воинский учёт граждан, пребывающих в запасе, и снятию их с учёта, а также о правилах заполнения документов. Старший помощник отделения подготовки и призыва граждан на военную службу </w:t>
      </w:r>
      <w:proofErr w:type="spellStart"/>
      <w:r w:rsidRPr="002E55F0">
        <w:t>Алсу</w:t>
      </w:r>
      <w:proofErr w:type="spellEnd"/>
      <w:r w:rsidRPr="002E55F0">
        <w:t xml:space="preserve"> </w:t>
      </w:r>
      <w:proofErr w:type="spellStart"/>
      <w:r w:rsidRPr="002E55F0">
        <w:t>Фахриева</w:t>
      </w:r>
      <w:proofErr w:type="spellEnd"/>
      <w:r w:rsidRPr="002E55F0">
        <w:t xml:space="preserve"> осветила вопросы организации учёта призывников и предоставления сведений в военные комиссариаты. </w:t>
      </w:r>
      <w:r>
        <w:t xml:space="preserve">Подвёл итоги сбора военный комиссар </w:t>
      </w:r>
      <w:proofErr w:type="spellStart"/>
      <w:r>
        <w:t>Алькеевского</w:t>
      </w:r>
      <w:proofErr w:type="spellEnd"/>
      <w:r>
        <w:t xml:space="preserve"> и Спасского районов Марат </w:t>
      </w:r>
      <w:proofErr w:type="spellStart"/>
      <w:r>
        <w:t>Гилмутдинов</w:t>
      </w:r>
      <w:proofErr w:type="spellEnd"/>
      <w:r>
        <w:t>.</w:t>
      </w:r>
    </w:p>
    <w:p w:rsidR="002E55F0" w:rsidRDefault="002E55F0" w:rsidP="002E55F0">
      <w:pPr>
        <w:pStyle w:val="a3"/>
        <w:jc w:val="both"/>
      </w:pPr>
      <w:r>
        <w:t xml:space="preserve">В этот же день состоялась церемония награждения. Благодарственным письмом главы </w:t>
      </w:r>
      <w:proofErr w:type="spellStart"/>
      <w:r>
        <w:t>Алькеевского</w:t>
      </w:r>
      <w:proofErr w:type="spellEnd"/>
      <w:r w:rsidR="007B2F41">
        <w:t xml:space="preserve"> района отмечены: Гришина И.В (</w:t>
      </w:r>
      <w:proofErr w:type="spellStart"/>
      <w:r>
        <w:t>Кошкинское</w:t>
      </w:r>
      <w:proofErr w:type="spellEnd"/>
      <w:r>
        <w:t xml:space="preserve"> СП), </w:t>
      </w:r>
      <w:proofErr w:type="spellStart"/>
      <w:r>
        <w:t>Гатина</w:t>
      </w:r>
      <w:proofErr w:type="spellEnd"/>
      <w:r>
        <w:t xml:space="preserve"> А.М </w:t>
      </w:r>
      <w:r w:rsidR="007B2F41">
        <w:t xml:space="preserve">                     (</w:t>
      </w:r>
      <w:proofErr w:type="spellStart"/>
      <w:r>
        <w:t>Стар</w:t>
      </w:r>
      <w:r w:rsidR="007B2F41">
        <w:t>оалпаровское</w:t>
      </w:r>
      <w:proofErr w:type="spellEnd"/>
      <w:r w:rsidR="007B2F41">
        <w:t xml:space="preserve"> СП), </w:t>
      </w:r>
      <w:proofErr w:type="spellStart"/>
      <w:r w:rsidR="007B2F41">
        <w:t>Валеева</w:t>
      </w:r>
      <w:proofErr w:type="spellEnd"/>
      <w:r w:rsidR="007B2F41">
        <w:t xml:space="preserve"> М.Г (</w:t>
      </w:r>
      <w:proofErr w:type="spellStart"/>
      <w:r>
        <w:t>Каргопольское</w:t>
      </w:r>
      <w:proofErr w:type="spellEnd"/>
      <w:r>
        <w:t xml:space="preserve"> СП), </w:t>
      </w:r>
      <w:proofErr w:type="spellStart"/>
      <w:r>
        <w:t>Сагирова</w:t>
      </w:r>
      <w:proofErr w:type="spellEnd"/>
      <w:r>
        <w:t xml:space="preserve"> З.А </w:t>
      </w:r>
      <w:r w:rsidR="007B2F41">
        <w:t xml:space="preserve">                                   (</w:t>
      </w:r>
      <w:proofErr w:type="spellStart"/>
      <w:r>
        <w:t>Старо</w:t>
      </w:r>
      <w:r w:rsidR="007B2F41">
        <w:t>камкинское</w:t>
      </w:r>
      <w:proofErr w:type="spellEnd"/>
      <w:r w:rsidR="007B2F41">
        <w:t xml:space="preserve"> СП) и  </w:t>
      </w:r>
      <w:proofErr w:type="spellStart"/>
      <w:r w:rsidR="007B2F41">
        <w:t>Ибятова</w:t>
      </w:r>
      <w:proofErr w:type="spellEnd"/>
      <w:r w:rsidR="007B2F41">
        <w:t xml:space="preserve"> А.М (</w:t>
      </w:r>
      <w:proofErr w:type="spellStart"/>
      <w:r>
        <w:t>Шибашинское</w:t>
      </w:r>
      <w:proofErr w:type="spellEnd"/>
      <w:r>
        <w:t xml:space="preserve"> СП)</w:t>
      </w:r>
    </w:p>
    <w:p w:rsidR="002E55F0" w:rsidRDefault="00D61F85" w:rsidP="002E55F0">
      <w:pPr>
        <w:pStyle w:val="a3"/>
        <w:jc w:val="both"/>
      </w:pPr>
      <w:r>
        <w:rPr>
          <w:noProof/>
        </w:rPr>
        <w:drawing>
          <wp:inline distT="0" distB="0" distL="0" distR="0">
            <wp:extent cx="2271713" cy="1514474"/>
            <wp:effectExtent l="19050" t="0" r="0" b="0"/>
            <wp:docPr id="11" name="Рисунок 9" descr="C:\Users\admin\Desktop\25dac85292deaba6f6dedb14d5fb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25dac85292deaba6f6dedb14d5fb43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15" cy="151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1770" cy="1514475"/>
            <wp:effectExtent l="19050" t="0" r="0" b="0"/>
            <wp:docPr id="9" name="Рисунок 8" descr="C:\Users\admin\AppData\Local\Temp\Rar$DRa0.677\IMG_20260514_153435_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Ra0.677\IMG_20260514_153435_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77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F41">
        <w:rPr>
          <w:noProof/>
        </w:rPr>
        <w:drawing>
          <wp:inline distT="0" distB="0" distL="0" distR="0">
            <wp:extent cx="1195043" cy="1514329"/>
            <wp:effectExtent l="19050" t="0" r="5107" b="0"/>
            <wp:docPr id="13" name="Рисунок 7" descr="C:\Users\admin\AppData\Local\Temp\Rar$DRa0.993\IMG_20260514_153427_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Ra0.993\IMG_20260514_153427_7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026" cy="151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33467" cy="1788437"/>
            <wp:effectExtent l="19050" t="0" r="0" b="0"/>
            <wp:docPr id="2" name="Рисунок 2" descr="C:\Users\admin\AppData\Local\Temp\Rar$DRa0.964\IMG_20260514_153412_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Ra0.964\IMG_20260514_153412_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01" cy="178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32013" cy="1776730"/>
            <wp:effectExtent l="19050" t="0" r="1487" b="0"/>
            <wp:docPr id="4" name="Рисунок 4" descr="C:\Users\admin\AppData\Local\Temp\Rar$DRa0.866\IMG_20260514_153404_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Ra0.866\IMG_20260514_153404_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338" cy="177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F41">
        <w:rPr>
          <w:noProof/>
        </w:rPr>
        <w:drawing>
          <wp:inline distT="0" distB="0" distL="0" distR="0">
            <wp:extent cx="1504950" cy="1744139"/>
            <wp:effectExtent l="19050" t="0" r="0" b="0"/>
            <wp:docPr id="12" name="Рисунок 1" descr="C:\Users\admin\AppData\Local\Temp\Rar$DRa0.076\IMG_20260514_153355_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Ra0.076\IMG_20260514_153355_4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44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F41">
        <w:rPr>
          <w:noProof/>
        </w:rPr>
        <w:drawing>
          <wp:inline distT="0" distB="0" distL="0" distR="0">
            <wp:extent cx="1311916" cy="1749926"/>
            <wp:effectExtent l="19050" t="0" r="2534" b="0"/>
            <wp:docPr id="15" name="Рисунок 6" descr="C:\Users\admin\AppData\Local\Temp\Rar$DRa0.311\IMG_20260514_153418_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Ra0.311\IMG_20260514_153418_5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386" cy="17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5F0" w:rsidRPr="002E55F0" w:rsidRDefault="002E55F0" w:rsidP="002E55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5F0" w:rsidRDefault="002E55F0" w:rsidP="002E55F0">
      <w:pPr>
        <w:pStyle w:val="a3"/>
        <w:jc w:val="both"/>
      </w:pPr>
    </w:p>
    <w:p w:rsidR="002E55F0" w:rsidRPr="002E55F0" w:rsidRDefault="002E55F0" w:rsidP="002E55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5F0" w:rsidRDefault="002E55F0"/>
    <w:sectPr w:rsidR="002E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E55F0"/>
    <w:rsid w:val="002E55F0"/>
    <w:rsid w:val="0060352C"/>
    <w:rsid w:val="007B2F41"/>
    <w:rsid w:val="00D6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2026-05-14T11:21:00Z</dcterms:created>
  <dcterms:modified xsi:type="dcterms:W3CDTF">2026-05-14T11:57:00Z</dcterms:modified>
</cp:coreProperties>
</file>