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9A" w:rsidRDefault="00C12A9A" w:rsidP="00C12A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СОВЕТЫ ЧИСТОПОЛЬСКОГО ТЕРРИТОРИАЛЬНОГО ОРГАНА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ГОСАЛКОГОЛЬИНСПЕКЦИИ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A9A">
        <w:rPr>
          <w:rFonts w:ascii="Times New Roman" w:hAnsi="Times New Roman" w:cs="Times New Roman"/>
          <w:sz w:val="24"/>
          <w:szCs w:val="24"/>
        </w:rPr>
        <w:t>ВОЗВРАТ</w:t>
      </w:r>
      <w:r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C12A9A">
        <w:rPr>
          <w:rFonts w:ascii="Times New Roman" w:hAnsi="Times New Roman" w:cs="Times New Roman"/>
          <w:sz w:val="24"/>
          <w:szCs w:val="24"/>
        </w:rPr>
        <w:t xml:space="preserve"> ДЕНЕГ ЗА ТУРПУТЕВКУ</w:t>
      </w:r>
    </w:p>
    <w:p w:rsidR="00C12A9A" w:rsidRPr="00C12A9A" w:rsidRDefault="00C12A9A" w:rsidP="00C12A9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Закон о защите прав потребителей предусматривает несколько видов ответственности туристической фирмы, в соответствии с чем турист вправе требовать возврат денег за турпутевку: причинение вреда жизни и здоровью туриста; предоставление недостоверной информации о продукте и услуге, предоставляемой туристической организацией; предоставление некачественных услуг или продажа туристической путевки, не соответствующей условиям договора; нарушение сроков оказания туристических услуг.</w:t>
      </w: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hyperlink r:id="rId4" w:history="1">
        <w:r w:rsidRPr="00C12A9A">
          <w:rPr>
            <w:rStyle w:val="a4"/>
            <w:rFonts w:ascii="Times New Roman" w:hAnsi="Times New Roman" w:cs="Times New Roman"/>
            <w:b/>
            <w:bCs/>
            <w:caps/>
            <w:color w:val="FFFFFF"/>
            <w:sz w:val="24"/>
            <w:szCs w:val="24"/>
            <w:u w:val="none"/>
          </w:rPr>
          <w:t>ДАТЬ ВОПРОС ЮРИСТУ</w:t>
        </w:r>
      </w:hyperlink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Обязанность туристической фирмы по предоставлению туристам полной и достоверной информации о правилах использования туристического продукта, в том числе и правилах поведения на территории иностранного государства, предусмотрена в ст. 10 Федерального закона "Об основах туристской деятельности в Российской Федерации". В обязательном порядке названный договор должен содержать условия об ответственности сторон в случае ненадлежащего исполнения обязательств туристом или туристической компанией. Чаще всего туроператор достаточно сложно и полно расписывает обязанность туриста, а вот меры ответственности, применяемые к самой компании ограничиваются фразой о том, что организация несет ответственность за нарушение обязательств в порядке, предусмотренном действующим гражданским законодательством. Сложно согласиться с тем, что произнесенная формулировка нарушает нормы закона, так как современное законодательство, регулирующее правоотношения между туристами и турагентствами, предусматривает ответственность за определенные нарушения прав туриста. Туристическая фирма не уйдет от Ответственности, если ей будут допущены нарушения условий договора или прав туриста. Одним из распространенных требований, предъявляемых к недобросовестным туристическим компанией, является право туриста на возврат денег в течении 10 дней за турпутевку или услуги в сфере туризма.</w:t>
      </w: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Если отсутствие достоверной и достаточной информации не позволяет туристу использовать приобретенную у турфирмы услугу по назначению, то он вправе установить разумно короткий срок для предоставления ему надлежащей информации о туристическом продукте или туристической услуге. При нарушении установленного срока, турист вправе требовать расторжения договора и полного возмещения убытков, в том числе и стоимости путевки. Данная мера защиты прав туриста может иметь место до отправления в поездку в случае, когда путевка приобреталась заблаговременно.</w:t>
      </w: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Мы сталкиваемся с ситуациями, когда турфирмы нарушают условия о сроке предоставления путевки, изменяют дату вылета или дату окончания путешествия. Внесение изменений в путевку туристическая компания может объяснять по-разному: отсутствием билетов на самолет или номеров в гостинице соответствующего класса звезд. Если вы столкнулись с подобного рода убеждениями турфирмы, укажите ей на ст. 314 Гражданского кодекса РФ и ст. 27 Закона РФ "О защите прав потребителей", где четко описана обязанность каждой из сторон договора, исполнять обязательства в срок, установленный двустороннем соглашении специализированной организации и туриста. Нарушение установленных в договоре сроков является основанием права требования возврата денег за путевку и принятия отказа от путешествия.</w:t>
      </w: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Помимо названных требований каждый турист вправе взыскивать с туристического агентства неустойку, высчитываемую на основании ст. 28 Закона РФ "О защите прав потребителей". Названная норма предусматривает обязанность турфирмы выплатить туристу неустойку в размере 3% цены путевки.</w:t>
      </w:r>
    </w:p>
    <w:p w:rsidR="00C12A9A" w:rsidRPr="00C12A9A" w:rsidRDefault="00C12A9A" w:rsidP="00C12A9A">
      <w:pPr>
        <w:pStyle w:val="a7"/>
        <w:jc w:val="both"/>
        <w:rPr>
          <w:rFonts w:ascii="Times New Roman" w:hAnsi="Times New Roman" w:cs="Times New Roman"/>
          <w:color w:val="3A3B3D"/>
          <w:sz w:val="24"/>
          <w:szCs w:val="24"/>
        </w:rPr>
      </w:pPr>
      <w:r w:rsidRPr="00C12A9A">
        <w:rPr>
          <w:rFonts w:ascii="Times New Roman" w:hAnsi="Times New Roman" w:cs="Times New Roman"/>
          <w:color w:val="3A3B3D"/>
          <w:sz w:val="24"/>
          <w:szCs w:val="24"/>
        </w:rPr>
        <w:t>В итоге возврат денег за путевку может быть значительным по сравнению со стоимостью туристических услуг. Таким образом, защищая свои права, у вас есть возможность получить материальную выгоду в качестве компенсации за нарушение прав туриста.</w:t>
      </w:r>
    </w:p>
    <w:p w:rsidR="00CA2A1A" w:rsidRDefault="00CA2A1A" w:rsidP="0070255A"/>
    <w:p w:rsidR="00C12A9A" w:rsidRPr="0070255A" w:rsidRDefault="00C12A9A" w:rsidP="0070255A"/>
    <w:sectPr w:rsidR="00C12A9A" w:rsidRPr="0070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C7"/>
    <w:rsid w:val="00266682"/>
    <w:rsid w:val="002F7E41"/>
    <w:rsid w:val="004B2544"/>
    <w:rsid w:val="0070255A"/>
    <w:rsid w:val="00BD46C7"/>
    <w:rsid w:val="00C12A9A"/>
    <w:rsid w:val="00C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DD1F0-B4D9-47ED-98BC-427A4DE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82"/>
  </w:style>
  <w:style w:type="character" w:styleId="a4">
    <w:name w:val="Hyperlink"/>
    <w:basedOn w:val="a0"/>
    <w:uiPriority w:val="99"/>
    <w:semiHidden/>
    <w:unhideWhenUsed/>
    <w:rsid w:val="002666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2A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C12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2704">
          <w:marLeft w:val="0"/>
          <w:marRight w:val="0"/>
          <w:marTop w:val="0"/>
          <w:marBottom w:val="30"/>
          <w:divBdr>
            <w:top w:val="single" w:sz="6" w:space="1" w:color="C9C9C9"/>
            <w:left w:val="none" w:sz="0" w:space="0" w:color="auto"/>
            <w:bottom w:val="single" w:sz="6" w:space="1" w:color="C9C9C9"/>
            <w:right w:val="none" w:sz="0" w:space="0" w:color="auto"/>
          </w:divBdr>
        </w:div>
        <w:div w:id="103620782">
          <w:marLeft w:val="0"/>
          <w:marRight w:val="30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568">
          <w:marLeft w:val="0"/>
          <w:marRight w:val="0"/>
          <w:marTop w:val="48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83">
          <w:marLeft w:val="0"/>
          <w:marRight w:val="30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shhita-prav-potrebitelej.ru/vozvrat-deneg-za-putev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7</cp:revision>
  <cp:lastPrinted>2016-05-16T10:36:00Z</cp:lastPrinted>
  <dcterms:created xsi:type="dcterms:W3CDTF">2016-05-16T10:00:00Z</dcterms:created>
  <dcterms:modified xsi:type="dcterms:W3CDTF">2016-05-23T10:16:00Z</dcterms:modified>
</cp:coreProperties>
</file>