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5D" w:rsidRPr="006C6692" w:rsidRDefault="00E3645D" w:rsidP="006C6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B1DC4" w:rsidRPr="00EB1DC4" w:rsidRDefault="00E3645D" w:rsidP="00EB1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DC4" w:rsidRPr="00EB1DC4">
        <w:rPr>
          <w:rFonts w:ascii="Times New Roman" w:hAnsi="Times New Roman" w:cs="Times New Roman"/>
          <w:b/>
          <w:bCs/>
          <w:sz w:val="24"/>
          <w:szCs w:val="24"/>
        </w:rPr>
        <w:t>ИСПОЛНИТЕЛЬНЫЙ КОМИТЕТ</w:t>
      </w:r>
    </w:p>
    <w:p w:rsidR="00EB1DC4" w:rsidRPr="00EB1DC4" w:rsidRDefault="00F83613" w:rsidP="00EB1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СТАРОХУРАДИНСКОГО</w:t>
      </w:r>
      <w:r w:rsidR="00EB1DC4" w:rsidRPr="00EB1DC4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EB1DC4" w:rsidRPr="00EB1DC4" w:rsidRDefault="00534DEE" w:rsidP="00EB1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АЛЬКЕЕВСКОГО</w:t>
      </w:r>
      <w:r w:rsidR="00EB1DC4" w:rsidRPr="00EB1DC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E3645D" w:rsidRPr="00D26434" w:rsidRDefault="00EB1DC4" w:rsidP="00EB1D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DC4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EB1DC4" w:rsidRDefault="00EB1DC4" w:rsidP="006C66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Pr="00D26434" w:rsidRDefault="00EB1DC4" w:rsidP="00EB1D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E3645D" w:rsidRPr="00D2643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E364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E3645D" w:rsidRPr="00D26434" w:rsidRDefault="00E3645D" w:rsidP="00D26434">
      <w:pPr>
        <w:rPr>
          <w:rFonts w:ascii="Times New Roman" w:hAnsi="Times New Roman" w:cs="Times New Roman"/>
          <w:sz w:val="24"/>
          <w:szCs w:val="24"/>
        </w:rPr>
      </w:pPr>
      <w:r w:rsidRPr="00D264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№ </w:t>
      </w:r>
      <w:r w:rsidR="002D057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264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534D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D26434">
        <w:rPr>
          <w:rFonts w:ascii="Times New Roman" w:hAnsi="Times New Roman" w:cs="Times New Roman"/>
          <w:b/>
          <w:bCs/>
          <w:sz w:val="24"/>
          <w:szCs w:val="24"/>
        </w:rPr>
        <w:t xml:space="preserve">    «</w:t>
      </w:r>
      <w:r w:rsidR="007A25C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2643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7A25C9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D26434">
        <w:rPr>
          <w:rFonts w:ascii="Times New Roman" w:hAnsi="Times New Roman" w:cs="Times New Roman"/>
          <w:b/>
          <w:bCs/>
          <w:sz w:val="24"/>
          <w:szCs w:val="24"/>
        </w:rPr>
        <w:t xml:space="preserve"> 2017 г.</w:t>
      </w:r>
    </w:p>
    <w:p w:rsidR="00E3645D" w:rsidRPr="00D26434" w:rsidRDefault="00E3645D" w:rsidP="00D264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377"/>
        <w:gridCol w:w="5378"/>
      </w:tblGrid>
      <w:tr w:rsidR="00E3645D" w:rsidRPr="000A4D38">
        <w:trPr>
          <w:trHeight w:val="1458"/>
        </w:trPr>
        <w:tc>
          <w:tcPr>
            <w:tcW w:w="5377" w:type="dxa"/>
          </w:tcPr>
          <w:p w:rsidR="00E3645D" w:rsidRPr="000A4D38" w:rsidRDefault="00E3645D" w:rsidP="00EB1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D3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разв</w:t>
            </w:r>
            <w:r w:rsidRPr="000A4D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4D38">
              <w:rPr>
                <w:rFonts w:ascii="Times New Roman" w:hAnsi="Times New Roman" w:cs="Times New Roman"/>
                <w:sz w:val="24"/>
                <w:szCs w:val="24"/>
              </w:rPr>
              <w:t xml:space="preserve">тия системы транспортной инфраструктуры </w:t>
            </w:r>
            <w:proofErr w:type="spellStart"/>
            <w:r w:rsidR="00F8361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F836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3613">
              <w:rPr>
                <w:rFonts w:ascii="Times New Roman" w:hAnsi="Times New Roman" w:cs="Times New Roman"/>
                <w:sz w:val="24"/>
                <w:szCs w:val="24"/>
              </w:rPr>
              <w:t>рохурадинского</w:t>
            </w:r>
            <w:proofErr w:type="spellEnd"/>
            <w:r w:rsidR="00EB1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D3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534DEE">
              <w:rPr>
                <w:rFonts w:ascii="Times New Roman" w:hAnsi="Times New Roman" w:cs="Times New Roman"/>
                <w:sz w:val="24"/>
                <w:szCs w:val="24"/>
              </w:rPr>
              <w:t>Алькее</w:t>
            </w:r>
            <w:r w:rsidR="00534D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4DE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A4D3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</w:t>
            </w:r>
            <w:r w:rsidRPr="000A4D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D38">
              <w:rPr>
                <w:rFonts w:ascii="Times New Roman" w:hAnsi="Times New Roman" w:cs="Times New Roman"/>
                <w:sz w:val="24"/>
                <w:szCs w:val="24"/>
              </w:rPr>
              <w:t xml:space="preserve">тарстан до 2020 года </w:t>
            </w:r>
          </w:p>
        </w:tc>
        <w:tc>
          <w:tcPr>
            <w:tcW w:w="5378" w:type="dxa"/>
          </w:tcPr>
          <w:p w:rsidR="00E3645D" w:rsidRPr="000A4D38" w:rsidRDefault="00E3645D" w:rsidP="00B4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45D" w:rsidRPr="000A4D38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45D" w:rsidRPr="000A4D38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45D" w:rsidRPr="000A4D38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45D" w:rsidRPr="000A4D38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45D" w:rsidRPr="000A4D38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131-Ф3 «Об общих принц</w:t>
      </w:r>
      <w:r w:rsidRPr="000A4D38">
        <w:rPr>
          <w:rFonts w:ascii="Times New Roman" w:hAnsi="Times New Roman" w:cs="Times New Roman"/>
          <w:sz w:val="24"/>
          <w:szCs w:val="24"/>
        </w:rPr>
        <w:t>и</w:t>
      </w:r>
      <w:r w:rsidRPr="000A4D38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</w:t>
      </w:r>
      <w:r w:rsidRPr="000A4D38">
        <w:rPr>
          <w:rFonts w:ascii="Times New Roman" w:hAnsi="Times New Roman" w:cs="Times New Roman"/>
          <w:sz w:val="24"/>
          <w:szCs w:val="24"/>
        </w:rPr>
        <w:t>е</w:t>
      </w:r>
      <w:r w:rsidRPr="000A4D38">
        <w:rPr>
          <w:rFonts w:ascii="Times New Roman" w:hAnsi="Times New Roman" w:cs="Times New Roman"/>
          <w:sz w:val="24"/>
          <w:szCs w:val="24"/>
        </w:rPr>
        <w:t>рации и отдельные законодательные акты Российской Федерации», Постановлением Прав</w:t>
      </w:r>
      <w:r w:rsidRPr="000A4D38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0A4D38">
        <w:rPr>
          <w:rFonts w:ascii="Times New Roman" w:hAnsi="Times New Roman" w:cs="Times New Roman"/>
          <w:sz w:val="24"/>
          <w:szCs w:val="24"/>
        </w:rPr>
        <w:t>тельства Российской Федерации от 25.12.2015 № 1440 «Об утверждении требований к пр</w:t>
      </w:r>
      <w:r w:rsidRPr="000A4D38">
        <w:rPr>
          <w:rFonts w:ascii="Times New Roman" w:hAnsi="Times New Roman" w:cs="Times New Roman"/>
          <w:sz w:val="24"/>
          <w:szCs w:val="24"/>
        </w:rPr>
        <w:t>о</w:t>
      </w:r>
      <w:r w:rsidRPr="000A4D38">
        <w:rPr>
          <w:rFonts w:ascii="Times New Roman" w:hAnsi="Times New Roman" w:cs="Times New Roman"/>
          <w:sz w:val="24"/>
          <w:szCs w:val="24"/>
        </w:rPr>
        <w:t xml:space="preserve">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Pr="000A4D38"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 w:rsidRPr="000A4D38">
        <w:rPr>
          <w:rFonts w:ascii="Times New Roman" w:hAnsi="Times New Roman" w:cs="Times New Roman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 w:rsidR="00F83613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0A4D3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534DEE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0A4D38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proofErr w:type="gramEnd"/>
    </w:p>
    <w:p w:rsidR="00E3645D" w:rsidRPr="000A4D38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645D" w:rsidRPr="000A4D38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E3645D" w:rsidRPr="000A4D38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645D" w:rsidRPr="000A4D38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sz w:val="24"/>
          <w:szCs w:val="24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F83613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0A4D3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534DEE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0A4D38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</w:t>
      </w:r>
      <w:r w:rsidRPr="000A4D38">
        <w:rPr>
          <w:rFonts w:ascii="Times New Roman" w:hAnsi="Times New Roman" w:cs="Times New Roman"/>
          <w:sz w:val="24"/>
          <w:szCs w:val="24"/>
        </w:rPr>
        <w:t>а</w:t>
      </w:r>
      <w:r w:rsidRPr="000A4D38">
        <w:rPr>
          <w:rFonts w:ascii="Times New Roman" w:hAnsi="Times New Roman" w:cs="Times New Roman"/>
          <w:sz w:val="24"/>
          <w:szCs w:val="24"/>
        </w:rPr>
        <w:t xml:space="preserve">тарстан до 2020 года. </w:t>
      </w:r>
    </w:p>
    <w:p w:rsidR="00E3645D" w:rsidRPr="000A4D38" w:rsidRDefault="00E3645D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D38">
        <w:rPr>
          <w:sz w:val="24"/>
          <w:szCs w:val="24"/>
        </w:rPr>
        <w:t>2.</w:t>
      </w:r>
      <w:r w:rsidRPr="000A4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D38">
        <w:rPr>
          <w:rFonts w:ascii="Times New Roman" w:hAnsi="Times New Roman" w:cs="Times New Roman"/>
          <w:sz w:val="24"/>
          <w:szCs w:val="24"/>
        </w:rPr>
        <w:t xml:space="preserve">Настоящее постановление обнародовать на информационных стендах </w:t>
      </w:r>
      <w:proofErr w:type="gramStart"/>
      <w:r w:rsidRPr="000A4D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4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A4D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3613">
        <w:rPr>
          <w:rFonts w:ascii="Times New Roman" w:hAnsi="Times New Roman" w:cs="Times New Roman"/>
          <w:sz w:val="24"/>
          <w:szCs w:val="24"/>
        </w:rPr>
        <w:t>Сиктерме-Хузангаево</w:t>
      </w:r>
      <w:proofErr w:type="spellEnd"/>
      <w:r w:rsidRPr="000A4D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3613">
        <w:rPr>
          <w:rFonts w:ascii="Times New Roman" w:hAnsi="Times New Roman" w:cs="Times New Roman"/>
          <w:sz w:val="24"/>
          <w:szCs w:val="24"/>
        </w:rPr>
        <w:t>дс</w:t>
      </w:r>
      <w:proofErr w:type="spellEnd"/>
      <w:r w:rsidR="00F836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83613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="00F8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613">
        <w:rPr>
          <w:rFonts w:ascii="Times New Roman" w:hAnsi="Times New Roman" w:cs="Times New Roman"/>
          <w:sz w:val="24"/>
          <w:szCs w:val="24"/>
        </w:rPr>
        <w:t>Хурада</w:t>
      </w:r>
      <w:proofErr w:type="spellEnd"/>
      <w:r w:rsidR="00F83613">
        <w:rPr>
          <w:rFonts w:ascii="Times New Roman" w:hAnsi="Times New Roman" w:cs="Times New Roman"/>
          <w:sz w:val="24"/>
          <w:szCs w:val="24"/>
        </w:rPr>
        <w:t xml:space="preserve"> </w:t>
      </w:r>
      <w:r w:rsidRPr="000A4D38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proofErr w:type="spellStart"/>
      <w:r w:rsidR="00534DEE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0A4D38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</w:t>
      </w:r>
      <w:r w:rsidR="00BA3D06">
        <w:rPr>
          <w:rFonts w:ascii="Times New Roman" w:hAnsi="Times New Roman" w:cs="Times New Roman"/>
          <w:sz w:val="24"/>
          <w:szCs w:val="24"/>
        </w:rPr>
        <w:t>.</w:t>
      </w:r>
    </w:p>
    <w:p w:rsidR="00E3645D" w:rsidRPr="000A4D38" w:rsidRDefault="00E3645D" w:rsidP="00E043DD">
      <w:pPr>
        <w:pStyle w:val="ConsPlusTitle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A4D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E3645D" w:rsidRPr="000A4D38" w:rsidRDefault="00E3645D" w:rsidP="00E043DD">
      <w:pPr>
        <w:pStyle w:val="ConsPlusTitle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3645D" w:rsidRPr="000A4D38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постановления оставляю за собой. </w:t>
      </w:r>
    </w:p>
    <w:p w:rsidR="00E3645D" w:rsidRPr="000A4D38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645D" w:rsidRPr="000A4D38" w:rsidRDefault="00E3645D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645D" w:rsidRPr="000A4D38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45D" w:rsidRPr="000A4D38" w:rsidRDefault="00E3645D" w:rsidP="00E043DD">
      <w:pPr>
        <w:jc w:val="both"/>
        <w:rPr>
          <w:color w:val="000000"/>
          <w:sz w:val="24"/>
          <w:szCs w:val="24"/>
        </w:rPr>
      </w:pPr>
    </w:p>
    <w:p w:rsidR="00E3645D" w:rsidRPr="000A4D38" w:rsidRDefault="00F83613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уководителя</w:t>
      </w:r>
      <w:r w:rsidR="00E3645D" w:rsidRPr="000A4D38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</w:t>
      </w:r>
    </w:p>
    <w:p w:rsidR="00E3645D" w:rsidRPr="00534DEE" w:rsidRDefault="00F83613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EB1DC4" w:rsidRPr="000A4D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45D" w:rsidRPr="000A4D38">
        <w:rPr>
          <w:rFonts w:ascii="Times New Roman" w:hAnsi="Times New Roman" w:cs="Times New Roman"/>
          <w:color w:val="000000"/>
          <w:sz w:val="24"/>
          <w:szCs w:val="24"/>
        </w:rPr>
        <w:t>сельского поселения:</w:t>
      </w:r>
      <w:r w:rsidR="00E3645D" w:rsidRPr="000A4D3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645D" w:rsidRPr="000A4D3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645D" w:rsidRPr="000A4D3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645D" w:rsidRPr="000A4D3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645D" w:rsidRPr="000A4D3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Н.В.Кузнецов</w:t>
      </w:r>
    </w:p>
    <w:p w:rsidR="00E3645D" w:rsidRPr="000A4D38" w:rsidRDefault="00E3645D" w:rsidP="00E043DD">
      <w:pPr>
        <w:rPr>
          <w:sz w:val="24"/>
          <w:szCs w:val="24"/>
        </w:rPr>
      </w:pPr>
    </w:p>
    <w:p w:rsidR="00E3645D" w:rsidRPr="00D26434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D26434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D26434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D26434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645D" w:rsidRPr="003C536C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E3645D" w:rsidRPr="003C536C" w:rsidRDefault="00E3645D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E3645D" w:rsidRDefault="00F83613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Старохурадинского</w:t>
      </w:r>
      <w:proofErr w:type="spellEnd"/>
      <w:r w:rsidR="00E3645D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proofErr w:type="spellStart"/>
      <w:r w:rsidR="00534DEE">
        <w:rPr>
          <w:rFonts w:ascii="Times New Roman" w:hAnsi="Times New Roman" w:cs="Times New Roman"/>
          <w:sz w:val="36"/>
          <w:szCs w:val="36"/>
        </w:rPr>
        <w:t>Алькеевского</w:t>
      </w:r>
      <w:proofErr w:type="spellEnd"/>
      <w:r w:rsidR="00E3645D" w:rsidRPr="003C536C">
        <w:rPr>
          <w:rFonts w:ascii="Times New Roman" w:hAnsi="Times New Roman" w:cs="Times New Roman"/>
          <w:sz w:val="36"/>
          <w:szCs w:val="36"/>
        </w:rPr>
        <w:t xml:space="preserve"> мун</w:t>
      </w:r>
      <w:r w:rsidR="00E3645D" w:rsidRPr="003C536C">
        <w:rPr>
          <w:rFonts w:ascii="Times New Roman" w:hAnsi="Times New Roman" w:cs="Times New Roman"/>
          <w:sz w:val="36"/>
          <w:szCs w:val="36"/>
        </w:rPr>
        <w:t>и</w:t>
      </w:r>
      <w:r w:rsidR="00E3645D" w:rsidRPr="003C536C">
        <w:rPr>
          <w:rFonts w:ascii="Times New Roman" w:hAnsi="Times New Roman" w:cs="Times New Roman"/>
          <w:sz w:val="36"/>
          <w:szCs w:val="36"/>
        </w:rPr>
        <w:t>ципального района Республики Татарстан до 20</w:t>
      </w:r>
      <w:r w:rsidR="00E3645D">
        <w:rPr>
          <w:rFonts w:ascii="Times New Roman" w:hAnsi="Times New Roman" w:cs="Times New Roman"/>
          <w:sz w:val="36"/>
          <w:szCs w:val="36"/>
        </w:rPr>
        <w:t xml:space="preserve">20 </w:t>
      </w:r>
      <w:r w:rsidR="00E3645D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E3645D" w:rsidRPr="003C536C" w:rsidRDefault="00E3645D" w:rsidP="003C536C">
      <w:pPr>
        <w:rPr>
          <w:rFonts w:ascii="Times New Roman" w:hAnsi="Times New Roman" w:cs="Times New Roman"/>
          <w:sz w:val="36"/>
          <w:szCs w:val="36"/>
        </w:rPr>
      </w:pPr>
    </w:p>
    <w:p w:rsidR="00E3645D" w:rsidRPr="003C536C" w:rsidRDefault="00E3645D" w:rsidP="003C536C">
      <w:pPr>
        <w:rPr>
          <w:rFonts w:ascii="Times New Roman" w:hAnsi="Times New Roman" w:cs="Times New Roman"/>
          <w:sz w:val="36"/>
          <w:szCs w:val="36"/>
        </w:rPr>
      </w:pPr>
    </w:p>
    <w:p w:rsidR="00E3645D" w:rsidRPr="003C536C" w:rsidRDefault="00E3645D" w:rsidP="003C536C">
      <w:pPr>
        <w:rPr>
          <w:rFonts w:ascii="Times New Roman" w:hAnsi="Times New Roman" w:cs="Times New Roman"/>
          <w:sz w:val="36"/>
          <w:szCs w:val="36"/>
        </w:rPr>
      </w:pPr>
    </w:p>
    <w:p w:rsidR="00E3645D" w:rsidRPr="001C75F2" w:rsidRDefault="00E3645D" w:rsidP="001C75F2">
      <w:pPr>
        <w:tabs>
          <w:tab w:val="left" w:pos="3615"/>
        </w:tabs>
        <w:rPr>
          <w:rFonts w:ascii="Times New Roman" w:hAnsi="Times New Roman" w:cs="Times New Roman"/>
          <w:sz w:val="36"/>
          <w:szCs w:val="36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программы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Общее сведения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Общественный транспорт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Улично-дорожная сеть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Приоритеты развития транспортного комплекса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Оптимизация улично-дорожной сети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мест стоянок и долговременного хранения транспорта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Создание систем пешеходных улиц и велосипедных дорожек: обеспечение 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среды для лиц с ограниченными возможностями </w:t>
      </w:r>
    </w:p>
    <w:p w:rsidR="00E3645D" w:rsidRDefault="00E3645D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комплексного развития систем транспортной инфраструктуры </w:t>
      </w:r>
    </w:p>
    <w:p w:rsidR="00E3645D" w:rsidRDefault="00F83613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E3645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E3645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3645D" w:rsidRDefault="00E3645D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транспортной инфраструктуры </w:t>
      </w:r>
      <w:proofErr w:type="spellStart"/>
      <w:r w:rsidR="00F83613">
        <w:rPr>
          <w:rFonts w:ascii="Times New Roman" w:hAnsi="Times New Roman" w:cs="Times New Roman"/>
          <w:sz w:val="28"/>
          <w:szCs w:val="28"/>
        </w:rPr>
        <w:t>Стар</w:t>
      </w:r>
      <w:r w:rsidR="00F83613">
        <w:rPr>
          <w:rFonts w:ascii="Times New Roman" w:hAnsi="Times New Roman" w:cs="Times New Roman"/>
          <w:sz w:val="28"/>
          <w:szCs w:val="28"/>
        </w:rPr>
        <w:t>о</w:t>
      </w:r>
      <w:r w:rsidR="00F83613">
        <w:rPr>
          <w:rFonts w:ascii="Times New Roman" w:hAnsi="Times New Roman" w:cs="Times New Roman"/>
          <w:sz w:val="28"/>
          <w:szCs w:val="28"/>
        </w:rPr>
        <w:t>хурадинского</w:t>
      </w:r>
      <w:proofErr w:type="spellEnd"/>
      <w:r w:rsidR="00EB1DC4" w:rsidRPr="00EB1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 Татарстан до 2020 года.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2B6885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>Муниципальный заказчик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F83613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2B6885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885">
        <w:rPr>
          <w:rFonts w:ascii="Times New Roman" w:hAnsi="Times New Roman" w:cs="Times New Roman"/>
          <w:b/>
          <w:bCs/>
          <w:sz w:val="28"/>
          <w:szCs w:val="28"/>
        </w:rPr>
        <w:t>Местонахождения программы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Россия, Республика Татарстан,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с. </w:t>
      </w:r>
      <w:proofErr w:type="gramStart"/>
      <w:r w:rsidR="00534DEE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="00534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Качеево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534DEE">
        <w:rPr>
          <w:rFonts w:ascii="Times New Roman" w:hAnsi="Times New Roman" w:cs="Times New Roman"/>
          <w:sz w:val="28"/>
          <w:szCs w:val="28"/>
        </w:rPr>
        <w:t>Центральная, д. 106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систем транспортной инфраструктуры </w:t>
      </w:r>
      <w:proofErr w:type="spellStart"/>
      <w:r w:rsidR="00F83613">
        <w:rPr>
          <w:rFonts w:ascii="Times New Roman" w:hAnsi="Times New Roman" w:cs="Times New Roman"/>
          <w:sz w:val="28"/>
          <w:szCs w:val="28"/>
        </w:rPr>
        <w:t>Стар</w:t>
      </w:r>
      <w:r w:rsidR="00F83613">
        <w:rPr>
          <w:rFonts w:ascii="Times New Roman" w:hAnsi="Times New Roman" w:cs="Times New Roman"/>
          <w:sz w:val="28"/>
          <w:szCs w:val="28"/>
        </w:rPr>
        <w:t>о</w:t>
      </w:r>
      <w:r w:rsidR="00F83613">
        <w:rPr>
          <w:rFonts w:ascii="Times New Roman" w:hAnsi="Times New Roman" w:cs="Times New Roman"/>
          <w:sz w:val="28"/>
          <w:szCs w:val="28"/>
        </w:rPr>
        <w:t>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 Татарстан на период до 2020 года разработана на основании следующих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кументов: 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конодательные акты  Российской Федерации»;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Поручение Президента Республики Татарстан от 06.06. 2016 № 326661-МР «О разработке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комплексного развития систем транспортной инфрастру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туры муниципальных образований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Нижнекачеевском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3645D" w:rsidRPr="002B6885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Default="00E3645D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E3645D" w:rsidRDefault="00E3645D" w:rsidP="0037055D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613" w:rsidRPr="00F83613" w:rsidRDefault="00F83613" w:rsidP="00F83613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613" w:rsidRPr="00F83613" w:rsidRDefault="00F83613" w:rsidP="00F8361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613">
        <w:rPr>
          <w:rFonts w:ascii="Times New Roman" w:hAnsi="Times New Roman" w:cs="Times New Roman"/>
          <w:sz w:val="28"/>
          <w:szCs w:val="28"/>
        </w:rPr>
        <w:t>Расположено данное муниципальное образование на левом берегу р. Волга в южной   части Республики Татарстан.</w:t>
      </w:r>
    </w:p>
    <w:p w:rsidR="00F83613" w:rsidRPr="00F83613" w:rsidRDefault="00F83613" w:rsidP="00F8361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Старохрадинское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муниципального района расположено в 32 км от районного центра с</w:t>
      </w:r>
      <w:proofErr w:type="gramStart"/>
      <w:r w:rsidRPr="00F8361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83613">
        <w:rPr>
          <w:rFonts w:ascii="Times New Roman" w:hAnsi="Times New Roman" w:cs="Times New Roman"/>
          <w:sz w:val="28"/>
          <w:szCs w:val="28"/>
        </w:rPr>
        <w:t xml:space="preserve">азарные Матаки. В состав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Старохр</w:t>
      </w:r>
      <w:r w:rsidRPr="00F83613">
        <w:rPr>
          <w:rFonts w:ascii="Times New Roman" w:hAnsi="Times New Roman" w:cs="Times New Roman"/>
          <w:sz w:val="28"/>
          <w:szCs w:val="28"/>
        </w:rPr>
        <w:t>а</w:t>
      </w:r>
      <w:r w:rsidRPr="00F83613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сельского поселения входят два населенных пункта: село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gramStart"/>
      <w:r w:rsidRPr="00F83613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F83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>.</w:t>
      </w:r>
      <w:r w:rsidRPr="00F83613">
        <w:rPr>
          <w:rFonts w:ascii="Times New Roman" w:hAnsi="Times New Roman" w:cs="Times New Roman"/>
          <w:sz w:val="28"/>
          <w:szCs w:val="28"/>
        </w:rPr>
        <w:br/>
        <w:t>Административным центром поселения является населенный пунк</w:t>
      </w:r>
      <w:proofErr w:type="gramStart"/>
      <w:r w:rsidRPr="00F8361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83613">
        <w:rPr>
          <w:rFonts w:ascii="Times New Roman" w:hAnsi="Times New Roman" w:cs="Times New Roman"/>
          <w:sz w:val="28"/>
          <w:szCs w:val="28"/>
        </w:rPr>
        <w:t xml:space="preserve"> село Старая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>.</w:t>
      </w:r>
    </w:p>
    <w:p w:rsidR="00F83613" w:rsidRPr="00F83613" w:rsidRDefault="00F83613" w:rsidP="00F8361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Старохрадинское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сельское поселение граничит с территориями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Верхнеко</w:t>
      </w:r>
      <w:r w:rsidRPr="00F83613">
        <w:rPr>
          <w:rFonts w:ascii="Times New Roman" w:hAnsi="Times New Roman" w:cs="Times New Roman"/>
          <w:sz w:val="28"/>
          <w:szCs w:val="28"/>
        </w:rPr>
        <w:t>л</w:t>
      </w:r>
      <w:r w:rsidRPr="00F83613">
        <w:rPr>
          <w:rFonts w:ascii="Times New Roman" w:hAnsi="Times New Roman" w:cs="Times New Roman"/>
          <w:sz w:val="28"/>
          <w:szCs w:val="28"/>
        </w:rPr>
        <w:t>чуринского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Чувашско-Бурнаевского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Тяжбердинского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Нижнеалькеевского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A63EF7" w:rsidRDefault="00E3645D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>Транспортный комплекс.</w:t>
      </w:r>
    </w:p>
    <w:p w:rsidR="00E3645D" w:rsidRPr="00A63EF7" w:rsidRDefault="00E3645D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>Внешний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транспорт на территории поселения представлен одним видом – авт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мобильным. В населенном пункте внешний транспорт не имеет больших объемов.</w:t>
      </w:r>
    </w:p>
    <w:p w:rsidR="00F83613" w:rsidRPr="00F83613" w:rsidRDefault="00F83613" w:rsidP="00F83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613">
        <w:rPr>
          <w:rFonts w:ascii="Times New Roman" w:hAnsi="Times New Roman" w:cs="Times New Roman"/>
          <w:sz w:val="28"/>
          <w:szCs w:val="28"/>
        </w:rPr>
        <w:t>Всего через поселение проходит  одна автомобильная дорога регионального значения.</w:t>
      </w:r>
    </w:p>
    <w:p w:rsidR="00F83613" w:rsidRPr="00F83613" w:rsidRDefault="00F83613" w:rsidP="00F83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613">
        <w:rPr>
          <w:rFonts w:ascii="Times New Roman" w:hAnsi="Times New Roman" w:cs="Times New Roman"/>
          <w:sz w:val="28"/>
          <w:szCs w:val="28"/>
        </w:rPr>
        <w:t xml:space="preserve">Автомобильная дорога регионального значения “Базарные Матаки - Казань” связывает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Старохрадинское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сельское поселение в северном направлении со ст</w:t>
      </w:r>
      <w:r w:rsidRPr="00F83613">
        <w:rPr>
          <w:rFonts w:ascii="Times New Roman" w:hAnsi="Times New Roman" w:cs="Times New Roman"/>
          <w:sz w:val="28"/>
          <w:szCs w:val="28"/>
        </w:rPr>
        <w:t>о</w:t>
      </w:r>
      <w:r w:rsidRPr="00F83613">
        <w:rPr>
          <w:rFonts w:ascii="Times New Roman" w:hAnsi="Times New Roman" w:cs="Times New Roman"/>
          <w:sz w:val="28"/>
          <w:szCs w:val="28"/>
        </w:rPr>
        <w:t xml:space="preserve">лицей Республики Татарстан </w:t>
      </w:r>
      <w:proofErr w:type="gramStart"/>
      <w:r w:rsidRPr="00F8361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3613">
        <w:rPr>
          <w:rFonts w:ascii="Times New Roman" w:hAnsi="Times New Roman" w:cs="Times New Roman"/>
          <w:sz w:val="28"/>
          <w:szCs w:val="28"/>
        </w:rPr>
        <w:t>. Казань. Автомобильная дорога регионального значения “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Сиктерме-Хузангаево-Базарные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Матаки”    связывает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Старохрадинское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сельское поселение в северном направлении с селом Базарные      Матаки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Альке</w:t>
      </w:r>
      <w:r w:rsidRPr="00F83613">
        <w:rPr>
          <w:rFonts w:ascii="Times New Roman" w:hAnsi="Times New Roman" w:cs="Times New Roman"/>
          <w:sz w:val="28"/>
          <w:szCs w:val="28"/>
        </w:rPr>
        <w:t>е</w:t>
      </w:r>
      <w:r w:rsidRPr="00F83613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 Протяженность автомобильных дорог в границах 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Старохрадинского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около 32 км. Авт</w:t>
      </w:r>
      <w:r w:rsidRPr="00F83613">
        <w:rPr>
          <w:rFonts w:ascii="Times New Roman" w:hAnsi="Times New Roman" w:cs="Times New Roman"/>
          <w:sz w:val="28"/>
          <w:szCs w:val="28"/>
        </w:rPr>
        <w:t>о</w:t>
      </w:r>
      <w:r w:rsidRPr="00F83613">
        <w:rPr>
          <w:rFonts w:ascii="Times New Roman" w:hAnsi="Times New Roman" w:cs="Times New Roman"/>
          <w:sz w:val="28"/>
          <w:szCs w:val="28"/>
        </w:rPr>
        <w:t xml:space="preserve">мобильные дороги проходят около населенных пунктов  </w:t>
      </w:r>
      <w:proofErr w:type="gramStart"/>
      <w:r w:rsidRPr="00F836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613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F83613">
        <w:rPr>
          <w:rFonts w:ascii="Times New Roman" w:hAnsi="Times New Roman" w:cs="Times New Roman"/>
          <w:sz w:val="28"/>
          <w:szCs w:val="28"/>
        </w:rPr>
        <w:t>Си</w:t>
      </w:r>
      <w:r w:rsidRPr="00F83613">
        <w:rPr>
          <w:rFonts w:ascii="Times New Roman" w:hAnsi="Times New Roman" w:cs="Times New Roman"/>
          <w:sz w:val="28"/>
          <w:szCs w:val="28"/>
        </w:rPr>
        <w:t>к</w:t>
      </w:r>
      <w:r w:rsidRPr="00F83613">
        <w:rPr>
          <w:rFonts w:ascii="Times New Roman" w:hAnsi="Times New Roman" w:cs="Times New Roman"/>
          <w:sz w:val="28"/>
          <w:szCs w:val="28"/>
        </w:rPr>
        <w:t>терме-Хузангаево</w:t>
      </w:r>
      <w:proofErr w:type="spellEnd"/>
      <w:r w:rsidRPr="00F83613">
        <w:rPr>
          <w:rFonts w:ascii="Times New Roman" w:hAnsi="Times New Roman" w:cs="Times New Roman"/>
          <w:sz w:val="28"/>
          <w:szCs w:val="28"/>
        </w:rPr>
        <w:t>.</w:t>
      </w:r>
    </w:p>
    <w:p w:rsidR="00E3645D" w:rsidRPr="00543914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3914">
        <w:rPr>
          <w:rFonts w:ascii="Times New Roman" w:hAnsi="Times New Roman" w:cs="Times New Roman"/>
          <w:b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Учет в территориальном планировании муниципального образования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приятий по строительству и реконструкции автомобильных дорог регионального и местного значения (весь период).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резервирования коридоров перспективного строительства 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бильных дорог (весь период).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содействия в выделении земельных участков для развития 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бильных дорог федерального и регионального значения в границах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образования (весь период).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Обеспечение соблюдения режима использования полос отвода и охранных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 федерального и регионального значения (весь период).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Общественный транспорт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Транспорт – важнейшая составная часть инфраструктуры поселения, удовлетв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Автотранспортные предприятия на территории </w:t>
      </w:r>
      <w:proofErr w:type="spellStart"/>
      <w:r w:rsidR="00F83613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селения отсутствуют. 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Регулярный автобусный транспорт, связывающий </w:t>
      </w:r>
      <w:proofErr w:type="spellStart"/>
      <w:r w:rsidR="00F83613">
        <w:rPr>
          <w:rFonts w:ascii="Times New Roman" w:hAnsi="Times New Roman" w:cs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селение с районным центром</w:t>
      </w:r>
      <w:r w:rsidR="005B27A4">
        <w:rPr>
          <w:rFonts w:ascii="Times New Roman" w:hAnsi="Times New Roman" w:cs="Times New Roman"/>
          <w:sz w:val="28"/>
          <w:szCs w:val="28"/>
        </w:rPr>
        <w:t xml:space="preserve"> и со столицей Республики Татарстан Г.Казань </w:t>
      </w:r>
      <w:r>
        <w:rPr>
          <w:rFonts w:ascii="Times New Roman" w:hAnsi="Times New Roman" w:cs="Times New Roman"/>
          <w:sz w:val="28"/>
          <w:szCs w:val="28"/>
        </w:rPr>
        <w:t xml:space="preserve"> в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стоящее время</w:t>
      </w:r>
      <w:r w:rsidR="005B27A4">
        <w:rPr>
          <w:rFonts w:ascii="Times New Roman" w:hAnsi="Times New Roman" w:cs="Times New Roman"/>
          <w:sz w:val="28"/>
          <w:szCs w:val="28"/>
        </w:rPr>
        <w:t xml:space="preserve"> имеется</w:t>
      </w:r>
      <w:proofErr w:type="gramEnd"/>
      <w:r w:rsidR="005B27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целевых передвижений в поселении прих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дится на личный автотранспорт и пешеходные сообщения.</w:t>
      </w:r>
    </w:p>
    <w:p w:rsidR="00E3645D" w:rsidRPr="00A63EF7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EF7">
        <w:rPr>
          <w:rFonts w:ascii="Times New Roman" w:hAnsi="Times New Roman" w:cs="Times New Roman"/>
          <w:b/>
          <w:bCs/>
          <w:sz w:val="28"/>
          <w:szCs w:val="28"/>
        </w:rPr>
        <w:t>Улично-дорожная сеть.</w:t>
      </w:r>
    </w:p>
    <w:p w:rsidR="00E3645D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E3645D" w:rsidRDefault="006C1417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</w:t>
      </w:r>
      <w:r w:rsidR="00E3645D">
        <w:rPr>
          <w:rFonts w:ascii="Times New Roman" w:hAnsi="Times New Roman" w:cs="Times New Roman"/>
          <w:sz w:val="28"/>
          <w:szCs w:val="28"/>
        </w:rPr>
        <w:t>начительная часть автомобильных дорог в поселении имеет асфальтобетонное покрытие.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улично-дорожной сети </w:t>
      </w:r>
      <w:proofErr w:type="spellStart"/>
      <w:r w:rsidR="00F83613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F26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613" w:rsidRDefault="00F83613" w:rsidP="00F83613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3613" w:rsidRPr="006831A9" w:rsidRDefault="00F83613" w:rsidP="00F83613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493"/>
        <w:gridCol w:w="1760"/>
        <w:gridCol w:w="1984"/>
        <w:gridCol w:w="2659"/>
      </w:tblGrid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Ширина прое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 xml:space="preserve">жей части, </w:t>
            </w:r>
            <w:proofErr w:type="gramStart"/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976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Сиктерме-Хузангаево</w:t>
            </w:r>
            <w:proofErr w:type="spellEnd"/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детский сад, школа, 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ул. Нижняя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Хузангаевское</w:t>
            </w:r>
            <w:proofErr w:type="spellEnd"/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», 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 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дминистрация сел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ского поселения, де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ский сад, школа, вр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чебная амбулатория, глазная хирургия, ж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м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, 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ул. Магазинная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 xml:space="preserve"> Магазин, жилой се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ул. Клубная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bCs/>
                <w:sz w:val="24"/>
                <w:szCs w:val="24"/>
              </w:rPr>
              <w:t>ул. Майская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 музей, Магазин, 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ул. Верхняя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Церковь, пожарное ДЕПО, 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3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1760" w:type="dxa"/>
          </w:tcPr>
          <w:p w:rsidR="00F83613" w:rsidRPr="009763BF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Pr="009763BF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93" w:type="dxa"/>
          </w:tcPr>
          <w:p w:rsidR="00F83613" w:rsidRPr="00281CA7" w:rsidRDefault="00F83613" w:rsidP="00ED3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Старая </w:t>
            </w:r>
            <w:proofErr w:type="spellStart"/>
            <w:r w:rsidRPr="00281CA7">
              <w:rPr>
                <w:rFonts w:ascii="Times New Roman" w:hAnsi="Times New Roman" w:cs="Times New Roman"/>
                <w:b/>
                <w:sz w:val="24"/>
                <w:szCs w:val="24"/>
              </w:rPr>
              <w:t>Хурада</w:t>
            </w:r>
            <w:proofErr w:type="spellEnd"/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13" w:rsidRPr="006831A9" w:rsidTr="00ED3CA8">
        <w:tc>
          <w:tcPr>
            <w:tcW w:w="675" w:type="dxa"/>
          </w:tcPr>
          <w:p w:rsidR="00F83613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3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 Мая</w:t>
            </w:r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Семейная ферма, 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3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</w:t>
            </w:r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3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дет сад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3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Переулок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3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Магазинная</w:t>
            </w:r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церковь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3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</w:t>
            </w:r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3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Овражная</w:t>
            </w:r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Магазин, СДК, </w:t>
            </w: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F83613" w:rsidRPr="006831A9" w:rsidTr="00ED3CA8">
        <w:tc>
          <w:tcPr>
            <w:tcW w:w="675" w:type="dxa"/>
          </w:tcPr>
          <w:p w:rsidR="00F83613" w:rsidRDefault="00F83613" w:rsidP="00ED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3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Заовражная</w:t>
            </w:r>
            <w:proofErr w:type="spellEnd"/>
          </w:p>
        </w:tc>
        <w:tc>
          <w:tcPr>
            <w:tcW w:w="1760" w:type="dxa"/>
          </w:tcPr>
          <w:p w:rsidR="00F83613" w:rsidRDefault="00F83613" w:rsidP="00ED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F83613" w:rsidRPr="009763BF" w:rsidRDefault="00F83613" w:rsidP="00ED3CA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E3645D" w:rsidRPr="00EE6AD5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45D" w:rsidRPr="00EE6AD5" w:rsidRDefault="00E3645D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13" w:rsidRDefault="00F83613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414">
        <w:rPr>
          <w:rFonts w:ascii="Times New Roman" w:hAnsi="Times New Roman" w:cs="Times New Roman"/>
          <w:b/>
          <w:bCs/>
          <w:sz w:val="28"/>
          <w:szCs w:val="28"/>
        </w:rPr>
        <w:t>Приоритеты развития транспортного комплекса.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развития транспортного комплекса муниципального образования должны стать: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и реконструкция дорожного покрытия существующей улично-дорожной сети;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дорог с твердым покрытием на существующих грунтовых 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гах.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транспорта на территории муниципального образования должно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развития транспортной системы сельского поселения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портной системы региона, поэтому решение всех задач, связанных с оптимизац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ей транспортной инфраструктуры на территории, не может быть решено только в рамках полномочий органов местного самоуправления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вания. Данные в Программе предложения по развитию транспортной инфрастру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туры предлагается реализовывать с участием бюджетов всех уровней. Задачами органов местного самоуправления станут организационные мероприятия по обе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печению взаимодействия органов государственной власти и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ления, подготовка инициативных предложений для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534DEE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органов государственной власти Республики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 по развитию транспортной инфраструктуры.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распоряжением  Правительства РФ от 22 ноября 2008 г. № 1734-р.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Стратегическая цель развития транспортной системы в соответствии с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портной стратегией – удовлетворение потребностей инновационного социально ориентированного развития экономики и общества в конкурентоспособных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ственных транспортных услугах. 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создания эффективной конкурентоспособной транспортной системы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димы три основные составляющие: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конкурентоспособные высококачественные транспортные услуги;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высокопроизводительные безопасные транспортная инфраструктура и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портные средства, которые необходимы в той мере, в которой они обеспечат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курентоспособные высококачественные транспортные услуги;</w:t>
      </w:r>
    </w:p>
    <w:p w:rsidR="00E3645D" w:rsidRDefault="00E3645D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E3645D" w:rsidRDefault="00E3645D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9D9">
        <w:rPr>
          <w:rFonts w:ascii="Times New Roman" w:hAnsi="Times New Roman" w:cs="Times New Roman"/>
          <w:b/>
          <w:bCs/>
          <w:sz w:val="28"/>
          <w:szCs w:val="28"/>
        </w:rPr>
        <w:t>Мероприятия в части развития транспортного комплекса муниципального образования</w:t>
      </w:r>
    </w:p>
    <w:p w:rsidR="00E3645D" w:rsidRPr="00BB09D9" w:rsidRDefault="00E3645D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552"/>
        <w:gridCol w:w="1666"/>
      </w:tblGrid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муниципальной целевой программы поэтапного стро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тельства и реконструкции улиц в населе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ных пунктах муниципального образования на основе решений программы</w:t>
            </w:r>
          </w:p>
        </w:tc>
        <w:tc>
          <w:tcPr>
            <w:tcW w:w="2552" w:type="dxa"/>
          </w:tcPr>
          <w:p w:rsidR="00E3645D" w:rsidRDefault="00F83613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Старохурадинское</w:t>
            </w:r>
            <w:proofErr w:type="spellEnd"/>
            <w:r w:rsidR="00F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автодорог местного значения в соответствии с классификац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ей автодорог.</w:t>
            </w:r>
          </w:p>
        </w:tc>
        <w:tc>
          <w:tcPr>
            <w:tcW w:w="2552" w:type="dxa"/>
          </w:tcPr>
          <w:p w:rsidR="00E3645D" w:rsidRDefault="00F83613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Старохурадинское</w:t>
            </w:r>
            <w:proofErr w:type="spellEnd"/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645D" w:rsidRDefault="00E3645D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боткой документации по планировке те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риторий</w:t>
            </w:r>
          </w:p>
        </w:tc>
        <w:tc>
          <w:tcPr>
            <w:tcW w:w="2552" w:type="dxa"/>
          </w:tcPr>
          <w:p w:rsidR="00E3645D" w:rsidRDefault="00F83613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Старохурадинское</w:t>
            </w:r>
            <w:proofErr w:type="spellEnd"/>
            <w:r w:rsidR="00F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ремонт, устройство тве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дого покрытия на улицах населенных пунктов</w:t>
            </w:r>
          </w:p>
        </w:tc>
        <w:tc>
          <w:tcPr>
            <w:tcW w:w="2552" w:type="dxa"/>
          </w:tcPr>
          <w:p w:rsidR="00E3645D" w:rsidRDefault="00F83613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Старохурадинское</w:t>
            </w:r>
            <w:proofErr w:type="spellEnd"/>
            <w:r w:rsidR="00F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Комплексное строительство дорог и тр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туаров</w:t>
            </w:r>
          </w:p>
        </w:tc>
        <w:tc>
          <w:tcPr>
            <w:tcW w:w="2552" w:type="dxa"/>
          </w:tcPr>
          <w:p w:rsidR="00E3645D" w:rsidRDefault="00F83613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Старохурадинское</w:t>
            </w:r>
            <w:proofErr w:type="spellEnd"/>
            <w:r w:rsidR="00F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</w:tcPr>
          <w:p w:rsidR="00E3645D" w:rsidRDefault="00F83613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Старохурадинское</w:t>
            </w:r>
            <w:proofErr w:type="spellEnd"/>
            <w:r w:rsidR="00F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Проведение паспортизации инвентариз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ции автомобильных дорог местного зн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чения, определение полос отвода, регис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рация земельных участков, занятых авт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дорогами местного значения</w:t>
            </w:r>
          </w:p>
        </w:tc>
        <w:tc>
          <w:tcPr>
            <w:tcW w:w="2552" w:type="dxa"/>
          </w:tcPr>
          <w:p w:rsidR="00E3645D" w:rsidRDefault="00F83613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Старохурадинское</w:t>
            </w:r>
            <w:proofErr w:type="spellEnd"/>
            <w:r w:rsidR="00F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</w:tr>
      <w:tr w:rsidR="00E3645D" w:rsidRPr="002E07BD">
        <w:tc>
          <w:tcPr>
            <w:tcW w:w="5353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ления определение сроков и объемов н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обходимой реконструкции или нового строительства</w:t>
            </w:r>
          </w:p>
        </w:tc>
        <w:tc>
          <w:tcPr>
            <w:tcW w:w="2552" w:type="dxa"/>
          </w:tcPr>
          <w:p w:rsidR="00E3645D" w:rsidRDefault="00F83613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Старохурадинское</w:t>
            </w:r>
            <w:proofErr w:type="spellEnd"/>
            <w:r w:rsidR="00F26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45D" w:rsidRPr="002E07B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</w:p>
          <w:p w:rsidR="00E3645D" w:rsidRPr="002E07BD" w:rsidRDefault="00E3645D" w:rsidP="00FC3C9F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666" w:type="dxa"/>
          </w:tcPr>
          <w:p w:rsidR="00E3645D" w:rsidRPr="002E07BD" w:rsidRDefault="00E3645D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BD">
              <w:rPr>
                <w:rFonts w:ascii="Times New Roman" w:hAnsi="Times New Roman" w:cs="Times New Roman"/>
                <w:sz w:val="28"/>
                <w:szCs w:val="28"/>
              </w:rPr>
              <w:t>2017-2020</w:t>
            </w:r>
          </w:p>
        </w:tc>
      </w:tr>
    </w:tbl>
    <w:p w:rsidR="00E3645D" w:rsidRPr="002E07BD" w:rsidRDefault="00E3645D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Pr="00434689" w:rsidRDefault="00E3645D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689">
        <w:rPr>
          <w:rFonts w:ascii="Times New Roman" w:hAnsi="Times New Roman" w:cs="Times New Roman"/>
          <w:b/>
          <w:bCs/>
          <w:sz w:val="28"/>
          <w:szCs w:val="28"/>
        </w:rPr>
        <w:t>Оптимизация улично-дорожной сети</w:t>
      </w:r>
    </w:p>
    <w:p w:rsidR="00E3645D" w:rsidRDefault="00E364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санные мероприятия по оптимизации улично-дорожной сети.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уровнем в иерархии улиц должен быть выполнен поперечный профиль каждой из них.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сматриваются как регламентирующие положения при проведении дальнейших работ по планировке территории, проектированию дорог и могут уточняться.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изменными должны оставаться ширина проезжих частей, типы развязок и осно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E3645D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мельных участков и сноса объектов капитального строительства с целью расш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рения улиц. Проектируемые улицы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 на рель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фе, чтобы было выполнено требование соблюдения нормативных уклонов. 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6FE">
        <w:rPr>
          <w:rFonts w:ascii="Times New Roman" w:hAnsi="Times New Roman" w:cs="Times New Roman"/>
          <w:b/>
          <w:bCs/>
          <w:sz w:val="28"/>
          <w:szCs w:val="28"/>
        </w:rPr>
        <w:t>Организация мест стоянки и долговременного хранения транспорта.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Гаражно-строительных кооперативов в поселении нет.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необходимо предусматривать организацию мест стоянок 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билей возле зданий общественного назначения с учетом прогнозируемого увел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чения уровня автомобилизации населения.</w:t>
      </w:r>
    </w:p>
    <w:p w:rsidR="00E3645D" w:rsidRDefault="00E3645D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янное и временное хранение легковых автомобилей населения предусматривается в границах приусадебных участков.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выполнение которых необходимо по данному разделу: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назначения на участках, отводимых для их строительства (весь период);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Строительство автостоянок около объектов обслуживания (весь период);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общественных стоянок.</w:t>
      </w:r>
    </w:p>
    <w:p w:rsidR="00E3645D" w:rsidRDefault="00E3645D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45D" w:rsidRPr="00315E6F" w:rsidRDefault="00E3645D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E6F">
        <w:rPr>
          <w:rFonts w:ascii="Times New Roman" w:hAnsi="Times New Roman" w:cs="Times New Roman"/>
          <w:b/>
          <w:bCs/>
          <w:sz w:val="28"/>
          <w:szCs w:val="28"/>
        </w:rPr>
        <w:t>Создание системы пешеходных улиц: обеспечение без барьерной среды для лиц с ограниченными возможностями.</w:t>
      </w:r>
    </w:p>
    <w:p w:rsidR="00E3645D" w:rsidRDefault="00E3645D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5D" w:rsidRDefault="00E3645D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экологически чистой среды, при небольших отрезках для корре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понденции, на территории населенных пунктов Программой предусматривается система пешеходных улиц.</w:t>
      </w:r>
    </w:p>
    <w:p w:rsidR="00E3645D" w:rsidRDefault="00E3645D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поселения предусматривается создание без барьерной среды для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 мобильных групп населения. С этой целью при проектировании общественных зданий должны предъявляться требования по устройству пандусов с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E3645D" w:rsidRDefault="00E3645D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данному разделу:</w:t>
      </w:r>
    </w:p>
    <w:p w:rsidR="00E3645D" w:rsidRPr="00315E6F" w:rsidRDefault="00E3645D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системы улиц с преимущественно пешеходным движением (расчетный срок – перспектива);</w:t>
      </w:r>
    </w:p>
    <w:p w:rsidR="00E3645D" w:rsidRPr="00434689" w:rsidRDefault="00E3645D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административными мерами выполнения застройщиками треб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ваний по созданию без барьерной среды (весь период).</w:t>
      </w:r>
    </w:p>
    <w:sectPr w:rsidR="00E3645D" w:rsidRPr="00434689" w:rsidSect="004343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C536C"/>
    <w:rsid w:val="000029BA"/>
    <w:rsid w:val="000762F1"/>
    <w:rsid w:val="000A4D38"/>
    <w:rsid w:val="000D6FCB"/>
    <w:rsid w:val="000E166C"/>
    <w:rsid w:val="00132550"/>
    <w:rsid w:val="0013269F"/>
    <w:rsid w:val="00146FC9"/>
    <w:rsid w:val="001516DB"/>
    <w:rsid w:val="001759F9"/>
    <w:rsid w:val="001A1BA5"/>
    <w:rsid w:val="001A4B63"/>
    <w:rsid w:val="001C75F2"/>
    <w:rsid w:val="001E723D"/>
    <w:rsid w:val="00281CA7"/>
    <w:rsid w:val="002B6885"/>
    <w:rsid w:val="002D057E"/>
    <w:rsid w:val="002D7029"/>
    <w:rsid w:val="002E07BD"/>
    <w:rsid w:val="0030151F"/>
    <w:rsid w:val="00315E6F"/>
    <w:rsid w:val="00356999"/>
    <w:rsid w:val="003643BB"/>
    <w:rsid w:val="00365C24"/>
    <w:rsid w:val="0037055D"/>
    <w:rsid w:val="003C536C"/>
    <w:rsid w:val="003D01D8"/>
    <w:rsid w:val="00413CBD"/>
    <w:rsid w:val="0043434A"/>
    <w:rsid w:val="00434689"/>
    <w:rsid w:val="00453E66"/>
    <w:rsid w:val="00466B29"/>
    <w:rsid w:val="00524A8F"/>
    <w:rsid w:val="00534DEE"/>
    <w:rsid w:val="00543914"/>
    <w:rsid w:val="0054799C"/>
    <w:rsid w:val="00575492"/>
    <w:rsid w:val="005B27A4"/>
    <w:rsid w:val="006939DE"/>
    <w:rsid w:val="0069600A"/>
    <w:rsid w:val="006A43BE"/>
    <w:rsid w:val="006C1417"/>
    <w:rsid w:val="006C6692"/>
    <w:rsid w:val="006D3EF3"/>
    <w:rsid w:val="006E613D"/>
    <w:rsid w:val="006F0A56"/>
    <w:rsid w:val="007527BA"/>
    <w:rsid w:val="00775836"/>
    <w:rsid w:val="00784639"/>
    <w:rsid w:val="007A25C9"/>
    <w:rsid w:val="007C7C39"/>
    <w:rsid w:val="008C3B33"/>
    <w:rsid w:val="008F03C1"/>
    <w:rsid w:val="008F7A1B"/>
    <w:rsid w:val="00903175"/>
    <w:rsid w:val="00956945"/>
    <w:rsid w:val="009724A0"/>
    <w:rsid w:val="009C149D"/>
    <w:rsid w:val="009E1A6B"/>
    <w:rsid w:val="00A3425F"/>
    <w:rsid w:val="00A57B50"/>
    <w:rsid w:val="00A63EF7"/>
    <w:rsid w:val="00A84439"/>
    <w:rsid w:val="00AB2583"/>
    <w:rsid w:val="00AE38FB"/>
    <w:rsid w:val="00B47BF6"/>
    <w:rsid w:val="00B623CC"/>
    <w:rsid w:val="00B976FE"/>
    <w:rsid w:val="00BA3D06"/>
    <w:rsid w:val="00BB09D9"/>
    <w:rsid w:val="00BB4E8F"/>
    <w:rsid w:val="00BF2848"/>
    <w:rsid w:val="00C22617"/>
    <w:rsid w:val="00C34A4E"/>
    <w:rsid w:val="00CB28BD"/>
    <w:rsid w:val="00CD0FED"/>
    <w:rsid w:val="00D26434"/>
    <w:rsid w:val="00D420AC"/>
    <w:rsid w:val="00D5643A"/>
    <w:rsid w:val="00D7061C"/>
    <w:rsid w:val="00D81A54"/>
    <w:rsid w:val="00D915CA"/>
    <w:rsid w:val="00E043DD"/>
    <w:rsid w:val="00E063FA"/>
    <w:rsid w:val="00E3645D"/>
    <w:rsid w:val="00E4114E"/>
    <w:rsid w:val="00E83CBA"/>
    <w:rsid w:val="00EA30B9"/>
    <w:rsid w:val="00EB1DC4"/>
    <w:rsid w:val="00EC42DB"/>
    <w:rsid w:val="00EE6AD5"/>
    <w:rsid w:val="00F2635F"/>
    <w:rsid w:val="00F33B79"/>
    <w:rsid w:val="00F82DAB"/>
    <w:rsid w:val="00F83613"/>
    <w:rsid w:val="00F906C5"/>
    <w:rsid w:val="00FC3C9F"/>
    <w:rsid w:val="00FE59D1"/>
    <w:rsid w:val="00FE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 Spacing"/>
    <w:uiPriority w:val="1"/>
    <w:qFormat/>
    <w:rsid w:val="00F8361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11</cp:revision>
  <cp:lastPrinted>2017-03-30T10:33:00Z</cp:lastPrinted>
  <dcterms:created xsi:type="dcterms:W3CDTF">2017-03-29T12:14:00Z</dcterms:created>
  <dcterms:modified xsi:type="dcterms:W3CDTF">2017-04-11T07:37:00Z</dcterms:modified>
</cp:coreProperties>
</file>