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A38E1">
      <w:r>
        <w:rPr>
          <w:noProof/>
          <w:lang w:eastAsia="ru-RU"/>
        </w:rPr>
        <w:drawing>
          <wp:inline distT="0" distB="0" distL="0" distR="0">
            <wp:extent cx="2286000" cy="3048000"/>
            <wp:effectExtent l="0" t="0" r="0" b="0"/>
            <wp:docPr id="2" name="Рисунок 2" descr="C:\Users\Георгий\Desktop\IMG_20170508_11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70508_1106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36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3048000"/>
            <wp:effectExtent l="0" t="0" r="0" b="0"/>
            <wp:wrapSquare wrapText="bothSides"/>
            <wp:docPr id="1" name="Рисунок 1" descr="C:\Users\Георгий\Desktop\IMG_20170508_11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70508_1105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A38E1" w:rsidRDefault="006A38E1"/>
    <w:p w:rsidR="006A38E1" w:rsidRPr="006A38E1" w:rsidRDefault="006A38E1">
      <w:pPr>
        <w:rPr>
          <w:b/>
          <w:sz w:val="32"/>
          <w:szCs w:val="32"/>
        </w:rPr>
      </w:pPr>
      <w:r w:rsidRPr="006A38E1">
        <w:rPr>
          <w:b/>
          <w:sz w:val="32"/>
          <w:szCs w:val="32"/>
        </w:rPr>
        <w:t xml:space="preserve">8 мая 2017 года молодое поколение возлагает венок у монумента участников ВОВ в деревне Абдул-Салманы  Алькеевского района  РТ </w:t>
      </w:r>
      <w:r>
        <w:rPr>
          <w:b/>
          <w:sz w:val="32"/>
          <w:szCs w:val="32"/>
        </w:rPr>
        <w:t>.</w:t>
      </w:r>
      <w:bookmarkStart w:id="0" w:name="_GoBack"/>
      <w:bookmarkEnd w:id="0"/>
    </w:p>
    <w:sectPr w:rsidR="006A38E1" w:rsidRPr="006A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93"/>
    <w:rsid w:val="00052369"/>
    <w:rsid w:val="00585D57"/>
    <w:rsid w:val="006A38E1"/>
    <w:rsid w:val="00DB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2017-05-11T07:49:00Z</dcterms:created>
  <dcterms:modified xsi:type="dcterms:W3CDTF">2017-05-11T07:55:00Z</dcterms:modified>
</cp:coreProperties>
</file>